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58325" w14:textId="66213ABD" w:rsidR="00975A8C" w:rsidRPr="00E0022A" w:rsidRDefault="00E0022A" w:rsidP="006C5ACD">
      <w:pPr>
        <w:spacing w:line="240" w:lineRule="auto"/>
        <w:ind w:left="79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</w:t>
      </w:r>
      <w:r w:rsidR="00975A8C" w:rsidRPr="00E0022A">
        <w:rPr>
          <w:rFonts w:ascii="Trebuchet MS" w:hAnsi="Trebuchet MS"/>
          <w:b/>
          <w:sz w:val="24"/>
          <w:szCs w:val="24"/>
        </w:rPr>
        <w:t>APROB,</w:t>
      </w:r>
    </w:p>
    <w:p w14:paraId="2A15050C" w14:textId="023FA665" w:rsidR="00975A8C" w:rsidRPr="00E0022A" w:rsidRDefault="00435423" w:rsidP="006C5ACD">
      <w:pPr>
        <w:tabs>
          <w:tab w:val="left" w:pos="225"/>
          <w:tab w:val="right" w:pos="9360"/>
        </w:tabs>
        <w:spacing w:line="240" w:lineRule="auto"/>
        <w:rPr>
          <w:rFonts w:ascii="Trebuchet MS" w:hAnsi="Trebuchet MS"/>
          <w:b/>
          <w:sz w:val="24"/>
          <w:szCs w:val="24"/>
        </w:rPr>
      </w:pPr>
      <w:proofErr w:type="gramStart"/>
      <w:r>
        <w:rPr>
          <w:rFonts w:ascii="Trebuchet MS" w:hAnsi="Trebuchet MS"/>
          <w:b/>
          <w:sz w:val="24"/>
          <w:szCs w:val="24"/>
        </w:rPr>
        <w:t>NR.</w:t>
      </w:r>
      <w:proofErr w:type="gramEnd"/>
      <w:r>
        <w:rPr>
          <w:rFonts w:ascii="Trebuchet MS" w:hAnsi="Trebuchet MS"/>
          <w:b/>
          <w:sz w:val="24"/>
          <w:szCs w:val="24"/>
        </w:rPr>
        <w:t xml:space="preserve"> </w:t>
      </w:r>
      <w:r w:rsidR="009767AC">
        <w:rPr>
          <w:rFonts w:ascii="Trebuchet MS" w:hAnsi="Trebuchet MS"/>
          <w:b/>
          <w:sz w:val="24"/>
          <w:szCs w:val="24"/>
        </w:rPr>
        <w:t>201/20.04.2026</w:t>
      </w:r>
      <w:r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</w:t>
      </w:r>
      <w:r w:rsidR="00975A8C" w:rsidRPr="00E0022A">
        <w:rPr>
          <w:rFonts w:ascii="Trebuchet MS" w:hAnsi="Trebuchet MS"/>
          <w:b/>
          <w:sz w:val="24"/>
          <w:szCs w:val="24"/>
        </w:rPr>
        <w:t>DIRECTOR</w:t>
      </w:r>
    </w:p>
    <w:p w14:paraId="10031E37" w14:textId="78398B6C" w:rsidR="00D10DB7" w:rsidRPr="00E0022A" w:rsidRDefault="00D10DB7" w:rsidP="006C5ACD">
      <w:pPr>
        <w:spacing w:line="240" w:lineRule="auto"/>
        <w:jc w:val="right"/>
        <w:rPr>
          <w:rFonts w:ascii="Trebuchet MS" w:hAnsi="Trebuchet MS"/>
          <w:b/>
          <w:sz w:val="24"/>
          <w:szCs w:val="24"/>
        </w:rPr>
      </w:pPr>
      <w:r w:rsidRPr="00E0022A">
        <w:rPr>
          <w:rFonts w:ascii="Trebuchet MS" w:hAnsi="Trebuchet MS"/>
          <w:b/>
          <w:sz w:val="24"/>
          <w:szCs w:val="24"/>
        </w:rPr>
        <w:t>Marius Arthur URSU</w:t>
      </w:r>
    </w:p>
    <w:p w14:paraId="6179ABA6" w14:textId="0DC8D577" w:rsidR="00975A8C" w:rsidRPr="00D10DB7" w:rsidRDefault="00975A8C" w:rsidP="008D05FB">
      <w:pPr>
        <w:jc w:val="right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ab/>
      </w:r>
      <w:r w:rsidRPr="00D10DB7">
        <w:rPr>
          <w:rFonts w:ascii="Trebuchet MS" w:hAnsi="Trebuchet MS"/>
          <w:sz w:val="24"/>
          <w:szCs w:val="24"/>
        </w:rPr>
        <w:tab/>
      </w:r>
      <w:r w:rsidRPr="00D10DB7">
        <w:rPr>
          <w:rFonts w:ascii="Trebuchet MS" w:hAnsi="Trebuchet MS"/>
          <w:sz w:val="24"/>
          <w:szCs w:val="24"/>
        </w:rPr>
        <w:tab/>
      </w:r>
    </w:p>
    <w:p w14:paraId="7FEB5389" w14:textId="77777777" w:rsidR="006C5ACD" w:rsidRDefault="006C5ACD" w:rsidP="00E0022A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13BAF7B8" w14:textId="77777777" w:rsidR="00D75AFE" w:rsidRPr="00E0022A" w:rsidRDefault="00975A8C" w:rsidP="00E0022A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E0022A">
        <w:rPr>
          <w:rFonts w:ascii="Trebuchet MS" w:hAnsi="Trebuchet MS"/>
          <w:b/>
          <w:sz w:val="24"/>
          <w:szCs w:val="24"/>
        </w:rPr>
        <w:t>CAIET DE SARCINI</w:t>
      </w:r>
    </w:p>
    <w:p w14:paraId="41AD1F51" w14:textId="526E97F0" w:rsidR="00975A8C" w:rsidRPr="00E0022A" w:rsidRDefault="00975A8C" w:rsidP="00E0022A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E0022A">
        <w:rPr>
          <w:rFonts w:ascii="Trebuchet MS" w:hAnsi="Trebuchet MS"/>
          <w:b/>
          <w:sz w:val="24"/>
          <w:szCs w:val="24"/>
        </w:rPr>
        <w:t>PENTRU ACHIZIŢIA</w:t>
      </w:r>
      <w:r w:rsidR="00E0022A">
        <w:rPr>
          <w:rFonts w:ascii="Trebuchet MS" w:hAnsi="Trebuchet MS"/>
          <w:b/>
          <w:sz w:val="24"/>
          <w:szCs w:val="24"/>
        </w:rPr>
        <w:t xml:space="preserve"> </w:t>
      </w:r>
      <w:r w:rsidRPr="00E0022A">
        <w:rPr>
          <w:rFonts w:ascii="Trebuchet MS" w:hAnsi="Trebuchet MS"/>
          <w:b/>
          <w:sz w:val="24"/>
          <w:szCs w:val="24"/>
        </w:rPr>
        <w:t xml:space="preserve">DE SERVICII </w:t>
      </w:r>
      <w:r w:rsidR="0051588D" w:rsidRPr="00E0022A">
        <w:rPr>
          <w:rFonts w:ascii="Trebuchet MS" w:hAnsi="Trebuchet MS"/>
          <w:b/>
          <w:sz w:val="24"/>
          <w:szCs w:val="24"/>
        </w:rPr>
        <w:t xml:space="preserve">MENTENENTA </w:t>
      </w:r>
      <w:r w:rsidR="00C03733" w:rsidRPr="00E0022A">
        <w:rPr>
          <w:rFonts w:ascii="Trebuchet MS" w:hAnsi="Trebuchet MS"/>
          <w:b/>
          <w:sz w:val="24"/>
          <w:szCs w:val="24"/>
        </w:rPr>
        <w:t>ECHIPAMENTE IT</w:t>
      </w:r>
    </w:p>
    <w:p w14:paraId="2997340E" w14:textId="77777777" w:rsidR="00ED0EC5" w:rsidRPr="00D10DB7" w:rsidRDefault="00ED0EC5" w:rsidP="00975A8C">
      <w:pPr>
        <w:jc w:val="center"/>
        <w:rPr>
          <w:rFonts w:ascii="Trebuchet MS" w:hAnsi="Trebuchet MS"/>
          <w:sz w:val="24"/>
          <w:szCs w:val="24"/>
        </w:rPr>
      </w:pPr>
    </w:p>
    <w:p w14:paraId="28B4B775" w14:textId="77777777" w:rsidR="006A7F73" w:rsidRPr="00D10DB7" w:rsidRDefault="006A7F73" w:rsidP="003679F7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D10DB7">
        <w:rPr>
          <w:rFonts w:ascii="Trebuchet MS" w:hAnsi="Trebuchet MS"/>
          <w:sz w:val="24"/>
          <w:szCs w:val="24"/>
        </w:rPr>
        <w:t>Caietul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sarcini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face parte </w:t>
      </w:r>
      <w:proofErr w:type="spellStart"/>
      <w:r w:rsidRPr="00D10DB7">
        <w:rPr>
          <w:rFonts w:ascii="Trebuchet MS" w:hAnsi="Trebuchet MS"/>
          <w:sz w:val="24"/>
          <w:szCs w:val="24"/>
        </w:rPr>
        <w:t>integrantă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din contractual de </w:t>
      </w:r>
      <w:proofErr w:type="spellStart"/>
      <w:r w:rsidRPr="00D10DB7">
        <w:rPr>
          <w:rFonts w:ascii="Trebuchet MS" w:hAnsi="Trebuchet MS"/>
          <w:sz w:val="24"/>
          <w:szCs w:val="24"/>
        </w:rPr>
        <w:t>atribuire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şi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constituie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ansamblul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cerinţelor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baza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cărora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D10DB7">
        <w:rPr>
          <w:rFonts w:ascii="Trebuchet MS" w:hAnsi="Trebuchet MS"/>
          <w:sz w:val="24"/>
          <w:szCs w:val="24"/>
        </w:rPr>
        <w:t>elaborează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fundamenteaza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obiectul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pretul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contractului</w:t>
      </w:r>
      <w:proofErr w:type="spellEnd"/>
      <w:r w:rsidRPr="00D10DB7">
        <w:rPr>
          <w:rFonts w:ascii="Trebuchet MS" w:hAnsi="Trebuchet MS"/>
          <w:sz w:val="24"/>
          <w:szCs w:val="24"/>
        </w:rPr>
        <w:t>.</w:t>
      </w:r>
    </w:p>
    <w:p w14:paraId="37EECA16" w14:textId="77777777" w:rsidR="006A7F73" w:rsidRPr="00D10DB7" w:rsidRDefault="006A7F73" w:rsidP="003679F7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D10DB7">
        <w:rPr>
          <w:rFonts w:ascii="Trebuchet MS" w:hAnsi="Trebuchet MS"/>
          <w:sz w:val="24"/>
          <w:szCs w:val="24"/>
        </w:rPr>
        <w:t>Cerinţele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impuse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vor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fi considerate </w:t>
      </w:r>
      <w:proofErr w:type="spellStart"/>
      <w:r w:rsidRPr="00D10DB7">
        <w:rPr>
          <w:rFonts w:ascii="Trebuchet MS" w:hAnsi="Trebuchet MS"/>
          <w:sz w:val="24"/>
          <w:szCs w:val="24"/>
        </w:rPr>
        <w:t>ca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fiind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minime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şi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obligatorii</w:t>
      </w:r>
      <w:proofErr w:type="spellEnd"/>
      <w:r w:rsidRPr="00D10DB7">
        <w:rPr>
          <w:rFonts w:ascii="Trebuchet MS" w:hAnsi="Trebuchet MS"/>
          <w:sz w:val="24"/>
          <w:szCs w:val="24"/>
        </w:rPr>
        <w:t>.</w:t>
      </w:r>
    </w:p>
    <w:p w14:paraId="5ECB8BE0" w14:textId="77777777" w:rsidR="003679F7" w:rsidRPr="00D10DB7" w:rsidRDefault="003679F7" w:rsidP="003679F7">
      <w:pPr>
        <w:pStyle w:val="NoSpacing"/>
        <w:rPr>
          <w:rFonts w:ascii="Trebuchet MS" w:hAnsi="Trebuchet MS"/>
          <w:sz w:val="24"/>
          <w:szCs w:val="24"/>
        </w:rPr>
      </w:pPr>
    </w:p>
    <w:p w14:paraId="41C20111" w14:textId="77777777" w:rsidR="00ED0EC5" w:rsidRPr="00D10DB7" w:rsidRDefault="00ED0EC5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I. </w:t>
      </w:r>
      <w:proofErr w:type="spellStart"/>
      <w:r w:rsidRPr="00D10DB7">
        <w:rPr>
          <w:rFonts w:ascii="Trebuchet MS" w:hAnsi="Trebuchet MS"/>
          <w:b/>
          <w:sz w:val="24"/>
          <w:szCs w:val="24"/>
        </w:rPr>
        <w:t>Autoritatea</w:t>
      </w:r>
      <w:proofErr w:type="spellEnd"/>
      <w:r w:rsidRPr="00D10DB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b/>
          <w:sz w:val="24"/>
          <w:szCs w:val="24"/>
        </w:rPr>
        <w:t>contractanta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, OCPI </w:t>
      </w:r>
      <w:proofErr w:type="spellStart"/>
      <w:r w:rsidRPr="00D10DB7">
        <w:rPr>
          <w:rFonts w:ascii="Trebuchet MS" w:hAnsi="Trebuchet MS"/>
          <w:sz w:val="24"/>
          <w:szCs w:val="24"/>
        </w:rPr>
        <w:t>Timis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, </w:t>
      </w:r>
      <w:proofErr w:type="spellStart"/>
      <w:proofErr w:type="gramStart"/>
      <w:r w:rsidRPr="00D10DB7">
        <w:rPr>
          <w:rFonts w:ascii="Trebuchet MS" w:hAnsi="Trebuchet MS"/>
          <w:sz w:val="24"/>
          <w:szCs w:val="24"/>
        </w:rPr>
        <w:t>va</w:t>
      </w:r>
      <w:proofErr w:type="spellEnd"/>
      <w:proofErr w:type="gram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achiziţiona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servicii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mentenanta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C106EC" w:rsidRPr="00D10DB7">
        <w:rPr>
          <w:rFonts w:ascii="Trebuchet MS" w:hAnsi="Trebuchet MS"/>
          <w:sz w:val="24"/>
          <w:szCs w:val="24"/>
        </w:rPr>
        <w:t>echipamentelor</w:t>
      </w:r>
      <w:proofErr w:type="spellEnd"/>
      <w:r w:rsidR="00C106EC" w:rsidRPr="00D10DB7">
        <w:rPr>
          <w:rFonts w:ascii="Trebuchet MS" w:hAnsi="Trebuchet MS"/>
          <w:sz w:val="24"/>
          <w:szCs w:val="24"/>
        </w:rPr>
        <w:t xml:space="preserve"> IT</w:t>
      </w:r>
      <w:r w:rsidRPr="00D10DB7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D10DB7">
        <w:rPr>
          <w:rFonts w:ascii="Trebuchet MS" w:hAnsi="Trebuchet MS"/>
          <w:sz w:val="24"/>
          <w:szCs w:val="24"/>
        </w:rPr>
        <w:t>locatiile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indicate de </w:t>
      </w:r>
      <w:proofErr w:type="spellStart"/>
      <w:r w:rsidRPr="00D10DB7">
        <w:rPr>
          <w:rFonts w:ascii="Trebuchet MS" w:hAnsi="Trebuchet MS"/>
          <w:sz w:val="24"/>
          <w:szCs w:val="24"/>
        </w:rPr>
        <w:t>catre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acestea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D10DB7">
        <w:rPr>
          <w:rFonts w:ascii="Trebuchet MS" w:hAnsi="Trebuchet MS"/>
          <w:sz w:val="24"/>
          <w:szCs w:val="24"/>
        </w:rPr>
        <w:t>sunt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mentionate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D10DB7">
        <w:rPr>
          <w:rFonts w:ascii="Trebuchet MS" w:hAnsi="Trebuchet MS"/>
          <w:sz w:val="24"/>
          <w:szCs w:val="24"/>
        </w:rPr>
        <w:t>pct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II.</w:t>
      </w:r>
    </w:p>
    <w:p w14:paraId="4AAFCA35" w14:textId="77777777" w:rsidR="003679F7" w:rsidRPr="00D10DB7" w:rsidRDefault="003679F7" w:rsidP="003679F7">
      <w:pPr>
        <w:pStyle w:val="NoSpacing"/>
        <w:rPr>
          <w:rFonts w:ascii="Trebuchet MS" w:hAnsi="Trebuchet MS"/>
          <w:sz w:val="24"/>
          <w:szCs w:val="24"/>
        </w:rPr>
      </w:pPr>
    </w:p>
    <w:p w14:paraId="54ED35B5" w14:textId="77777777" w:rsidR="00137E64" w:rsidRPr="00D10DB7" w:rsidRDefault="00ED0EC5" w:rsidP="003679F7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D10DB7">
        <w:rPr>
          <w:rFonts w:ascii="Trebuchet MS" w:hAnsi="Trebuchet MS"/>
          <w:sz w:val="24"/>
          <w:szCs w:val="24"/>
        </w:rPr>
        <w:t>II.</w:t>
      </w:r>
      <w:r w:rsidR="00137E64" w:rsidRPr="00D10DB7">
        <w:rPr>
          <w:rFonts w:ascii="Trebuchet MS" w:hAnsi="Trebuchet MS"/>
          <w:b/>
          <w:sz w:val="24"/>
          <w:szCs w:val="24"/>
        </w:rPr>
        <w:t>Obiectul</w:t>
      </w:r>
      <w:proofErr w:type="spellEnd"/>
      <w:r w:rsidR="00137E64" w:rsidRPr="00D10DB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proofErr w:type="gramStart"/>
      <w:r w:rsidR="00137E64" w:rsidRPr="00D10DB7">
        <w:rPr>
          <w:rFonts w:ascii="Trebuchet MS" w:hAnsi="Trebuchet MS"/>
          <w:b/>
          <w:sz w:val="24"/>
          <w:szCs w:val="24"/>
        </w:rPr>
        <w:t>achizitiei</w:t>
      </w:r>
      <w:proofErr w:type="spellEnd"/>
      <w:r w:rsidR="00137E64" w:rsidRPr="00D10DB7">
        <w:rPr>
          <w:rFonts w:ascii="Trebuchet MS" w:hAnsi="Trebuchet MS"/>
          <w:b/>
          <w:sz w:val="24"/>
          <w:szCs w:val="24"/>
        </w:rPr>
        <w:t xml:space="preserve">  de</w:t>
      </w:r>
      <w:proofErr w:type="gramEnd"/>
      <w:r w:rsidR="00137E64" w:rsidRPr="00D10DB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137E64" w:rsidRPr="00D10DB7">
        <w:rPr>
          <w:rFonts w:ascii="Trebuchet MS" w:hAnsi="Trebuchet MS"/>
          <w:b/>
          <w:sz w:val="24"/>
          <w:szCs w:val="24"/>
        </w:rPr>
        <w:t>servicii</w:t>
      </w:r>
      <w:proofErr w:type="spellEnd"/>
    </w:p>
    <w:p w14:paraId="2B325485" w14:textId="77777777" w:rsidR="00A066E0" w:rsidRPr="00E0022A" w:rsidRDefault="00137E64" w:rsidP="003679F7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D10DB7">
        <w:rPr>
          <w:rFonts w:ascii="Trebuchet MS" w:hAnsi="Trebuchet MS"/>
          <w:sz w:val="24"/>
          <w:szCs w:val="24"/>
        </w:rPr>
        <w:t>Obiectivul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principal: </w:t>
      </w:r>
      <w:proofErr w:type="spellStart"/>
      <w:r w:rsidRPr="00D10DB7">
        <w:rPr>
          <w:rFonts w:ascii="Trebuchet MS" w:hAnsi="Trebuchet MS"/>
          <w:sz w:val="24"/>
          <w:szCs w:val="24"/>
        </w:rPr>
        <w:t>Prestatorul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D10DB7">
        <w:rPr>
          <w:rFonts w:ascii="Trebuchet MS" w:hAnsi="Trebuchet MS"/>
          <w:sz w:val="24"/>
          <w:szCs w:val="24"/>
        </w:rPr>
        <w:t>obligă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execute </w:t>
      </w:r>
      <w:proofErr w:type="spellStart"/>
      <w:r w:rsidRPr="00D10DB7">
        <w:rPr>
          <w:rFonts w:ascii="Trebuchet MS" w:hAnsi="Trebuchet MS"/>
          <w:sz w:val="24"/>
          <w:szCs w:val="24"/>
        </w:rPr>
        <w:t>servicii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mentinere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D10DB7">
        <w:rPr>
          <w:rFonts w:ascii="Trebuchet MS" w:hAnsi="Trebuchet MS"/>
          <w:sz w:val="24"/>
          <w:szCs w:val="24"/>
        </w:rPr>
        <w:t>functiune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D10DB7">
        <w:rPr>
          <w:rFonts w:ascii="Trebuchet MS" w:hAnsi="Trebuchet MS"/>
          <w:sz w:val="24"/>
          <w:szCs w:val="24"/>
        </w:rPr>
        <w:t>parametrii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proiectati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D10DB7">
        <w:rPr>
          <w:rFonts w:ascii="Trebuchet MS" w:hAnsi="Trebuchet MS"/>
          <w:sz w:val="24"/>
          <w:szCs w:val="24"/>
        </w:rPr>
        <w:t>intretinere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reparatii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) a </w:t>
      </w:r>
      <w:proofErr w:type="spellStart"/>
      <w:r w:rsidR="00C106EC" w:rsidRPr="00D10DB7">
        <w:rPr>
          <w:rFonts w:ascii="Trebuchet MS" w:hAnsi="Trebuchet MS"/>
          <w:sz w:val="24"/>
          <w:szCs w:val="24"/>
        </w:rPr>
        <w:t>echipamentelor</w:t>
      </w:r>
      <w:proofErr w:type="spellEnd"/>
      <w:r w:rsidR="00C106EC" w:rsidRPr="00D10DB7">
        <w:rPr>
          <w:rFonts w:ascii="Trebuchet MS" w:hAnsi="Trebuchet MS"/>
          <w:sz w:val="24"/>
          <w:szCs w:val="24"/>
        </w:rPr>
        <w:t xml:space="preserve"> IT</w:t>
      </w:r>
      <w:r w:rsidR="00FC501C" w:rsidRPr="00D10DB7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7F64A1" w:rsidRPr="00E0022A">
        <w:rPr>
          <w:rFonts w:ascii="Trebuchet MS" w:hAnsi="Trebuchet MS"/>
          <w:sz w:val="24"/>
          <w:szCs w:val="24"/>
        </w:rPr>
        <w:t>echipamentelor</w:t>
      </w:r>
      <w:proofErr w:type="spellEnd"/>
      <w:r w:rsidR="007F64A1"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F64A1" w:rsidRPr="00E0022A">
        <w:rPr>
          <w:rFonts w:ascii="Trebuchet MS" w:hAnsi="Trebuchet MS"/>
          <w:sz w:val="24"/>
          <w:szCs w:val="24"/>
        </w:rPr>
        <w:t>periferice</w:t>
      </w:r>
      <w:proofErr w:type="spellEnd"/>
      <w:r w:rsidR="007F64A1"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F64A1" w:rsidRPr="00E0022A">
        <w:rPr>
          <w:rFonts w:ascii="Trebuchet MS" w:hAnsi="Trebuchet MS"/>
          <w:sz w:val="24"/>
          <w:szCs w:val="24"/>
        </w:rPr>
        <w:t>si</w:t>
      </w:r>
      <w:proofErr w:type="spellEnd"/>
      <w:r w:rsidR="007F64A1"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="007F64A1" w:rsidRPr="00E0022A">
        <w:rPr>
          <w:rFonts w:ascii="Trebuchet MS" w:hAnsi="Trebuchet MS"/>
          <w:sz w:val="24"/>
          <w:szCs w:val="24"/>
        </w:rPr>
        <w:t>serverelor</w:t>
      </w:r>
      <w:proofErr w:type="spellEnd"/>
      <w:r w:rsidR="007F64A1" w:rsidRPr="00E0022A">
        <w:rPr>
          <w:rFonts w:ascii="Trebuchet MS" w:hAnsi="Trebuchet MS"/>
          <w:sz w:val="24"/>
          <w:szCs w:val="24"/>
        </w:rPr>
        <w:t xml:space="preserve"> </w:t>
      </w:r>
      <w:r w:rsidR="00A066E0" w:rsidRPr="00E0022A">
        <w:rPr>
          <w:rFonts w:ascii="Trebuchet MS" w:hAnsi="Trebuchet MS"/>
          <w:sz w:val="24"/>
          <w:szCs w:val="24"/>
        </w:rPr>
        <w:t>:</w:t>
      </w:r>
      <w:proofErr w:type="gramEnd"/>
    </w:p>
    <w:p w14:paraId="44E13E25" w14:textId="77777777" w:rsidR="00986611" w:rsidRPr="00E0022A" w:rsidRDefault="007F64A1" w:rsidP="003679F7">
      <w:pPr>
        <w:pStyle w:val="NoSpacing"/>
        <w:rPr>
          <w:rFonts w:ascii="Trebuchet MS" w:hAnsi="Trebuchet MS"/>
          <w:sz w:val="24"/>
          <w:szCs w:val="24"/>
        </w:rPr>
      </w:pPr>
      <w:r w:rsidRPr="00E0022A">
        <w:rPr>
          <w:rFonts w:ascii="Trebuchet MS" w:hAnsi="Trebuchet MS"/>
          <w:sz w:val="24"/>
          <w:szCs w:val="24"/>
        </w:rPr>
        <w:t>-</w:t>
      </w:r>
      <w:proofErr w:type="spellStart"/>
      <w:r w:rsidRPr="00E0022A">
        <w:rPr>
          <w:rFonts w:ascii="Trebuchet MS" w:hAnsi="Trebuchet MS"/>
          <w:sz w:val="24"/>
          <w:szCs w:val="24"/>
        </w:rPr>
        <w:t>sediul</w:t>
      </w:r>
      <w:proofErr w:type="spellEnd"/>
      <w:r w:rsidR="00986611" w:rsidRPr="00E0022A">
        <w:rPr>
          <w:rFonts w:ascii="Trebuchet MS" w:hAnsi="Trebuchet MS"/>
          <w:sz w:val="24"/>
          <w:szCs w:val="24"/>
        </w:rPr>
        <w:t xml:space="preserve"> OCPI TIMIS, </w:t>
      </w:r>
      <w:proofErr w:type="spellStart"/>
      <w:r w:rsidR="00986611" w:rsidRPr="00E0022A">
        <w:rPr>
          <w:rFonts w:ascii="Trebuchet MS" w:hAnsi="Trebuchet MS"/>
          <w:sz w:val="24"/>
          <w:szCs w:val="24"/>
        </w:rPr>
        <w:t>situat</w:t>
      </w:r>
      <w:proofErr w:type="spellEnd"/>
      <w:r w:rsidR="00986611" w:rsidRPr="00E0022A">
        <w:rPr>
          <w:rFonts w:ascii="Trebuchet MS" w:hAnsi="Trebuchet MS"/>
          <w:sz w:val="24"/>
          <w:szCs w:val="24"/>
        </w:rPr>
        <w:t xml:space="preserve"> in Timisoara </w:t>
      </w:r>
      <w:proofErr w:type="spellStart"/>
      <w:r w:rsidR="00986611" w:rsidRPr="00E0022A">
        <w:rPr>
          <w:rFonts w:ascii="Trebuchet MS" w:hAnsi="Trebuchet MS"/>
          <w:sz w:val="24"/>
          <w:szCs w:val="24"/>
        </w:rPr>
        <w:t>str</w:t>
      </w:r>
      <w:proofErr w:type="spellEnd"/>
      <w:r w:rsidR="00986611"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86611" w:rsidRPr="00E0022A">
        <w:rPr>
          <w:rFonts w:ascii="Trebuchet MS" w:hAnsi="Trebuchet MS"/>
          <w:sz w:val="24"/>
          <w:szCs w:val="24"/>
        </w:rPr>
        <w:t>Armoniei</w:t>
      </w:r>
      <w:proofErr w:type="spellEnd"/>
      <w:r w:rsidR="00986611" w:rsidRPr="00E0022A">
        <w:rPr>
          <w:rFonts w:ascii="Trebuchet MS" w:hAnsi="Trebuchet MS"/>
          <w:sz w:val="24"/>
          <w:szCs w:val="24"/>
        </w:rPr>
        <w:t xml:space="preserve"> nr. 1C</w:t>
      </w:r>
    </w:p>
    <w:p w14:paraId="1019E464" w14:textId="77777777" w:rsidR="00986611" w:rsidRPr="00E0022A" w:rsidRDefault="00986611" w:rsidP="003679F7">
      <w:pPr>
        <w:pStyle w:val="NoSpacing"/>
        <w:rPr>
          <w:rFonts w:ascii="Trebuchet MS" w:hAnsi="Trebuchet MS"/>
          <w:sz w:val="24"/>
          <w:szCs w:val="24"/>
        </w:rPr>
      </w:pPr>
      <w:r w:rsidRPr="00E0022A">
        <w:rPr>
          <w:rFonts w:ascii="Trebuchet MS" w:hAnsi="Trebuchet MS"/>
          <w:sz w:val="24"/>
          <w:szCs w:val="24"/>
        </w:rPr>
        <w:t>-</w:t>
      </w:r>
      <w:proofErr w:type="spellStart"/>
      <w:r w:rsidRPr="00E0022A">
        <w:rPr>
          <w:rFonts w:ascii="Trebuchet MS" w:hAnsi="Trebuchet MS"/>
          <w:sz w:val="24"/>
          <w:szCs w:val="24"/>
        </w:rPr>
        <w:t>sediul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BCPI </w:t>
      </w:r>
      <w:proofErr w:type="spellStart"/>
      <w:r w:rsidRPr="00E0022A">
        <w:rPr>
          <w:rFonts w:ascii="Trebuchet MS" w:hAnsi="Trebuchet MS"/>
          <w:sz w:val="24"/>
          <w:szCs w:val="24"/>
        </w:rPr>
        <w:t>Sannicolau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Mare, </w:t>
      </w:r>
      <w:proofErr w:type="spellStart"/>
      <w:r w:rsidRPr="00E0022A">
        <w:rPr>
          <w:rFonts w:ascii="Trebuchet MS" w:hAnsi="Trebuchet MS"/>
          <w:sz w:val="24"/>
          <w:szCs w:val="24"/>
        </w:rPr>
        <w:t>situat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E0022A">
        <w:rPr>
          <w:rFonts w:ascii="Trebuchet MS" w:hAnsi="Trebuchet MS"/>
          <w:sz w:val="24"/>
          <w:szCs w:val="24"/>
        </w:rPr>
        <w:t>Sannicolau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E0022A">
        <w:rPr>
          <w:rFonts w:ascii="Trebuchet MS" w:hAnsi="Trebuchet MS"/>
          <w:sz w:val="24"/>
          <w:szCs w:val="24"/>
        </w:rPr>
        <w:t>Mare ,</w:t>
      </w:r>
      <w:proofErr w:type="gramEnd"/>
      <w:r w:rsidRPr="00E0022A">
        <w:rPr>
          <w:rFonts w:ascii="Trebuchet MS" w:hAnsi="Trebuchet MS"/>
          <w:sz w:val="24"/>
          <w:szCs w:val="24"/>
        </w:rPr>
        <w:t xml:space="preserve"> str.16 </w:t>
      </w:r>
      <w:proofErr w:type="spellStart"/>
      <w:r w:rsidRPr="00E0022A">
        <w:rPr>
          <w:rFonts w:ascii="Trebuchet MS" w:hAnsi="Trebuchet MS"/>
          <w:sz w:val="24"/>
          <w:szCs w:val="24"/>
        </w:rPr>
        <w:t>Decembrie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1989 nr.54</w:t>
      </w:r>
    </w:p>
    <w:p w14:paraId="4C5B86BA" w14:textId="77777777" w:rsidR="00986611" w:rsidRPr="00E0022A" w:rsidRDefault="00986611" w:rsidP="003679F7">
      <w:pPr>
        <w:pStyle w:val="NoSpacing"/>
        <w:rPr>
          <w:rFonts w:ascii="Trebuchet MS" w:hAnsi="Trebuchet MS"/>
          <w:sz w:val="24"/>
          <w:szCs w:val="24"/>
        </w:rPr>
      </w:pPr>
      <w:r w:rsidRPr="00E0022A">
        <w:rPr>
          <w:rFonts w:ascii="Trebuchet MS" w:hAnsi="Trebuchet MS"/>
          <w:sz w:val="24"/>
          <w:szCs w:val="24"/>
        </w:rPr>
        <w:t>-</w:t>
      </w:r>
      <w:proofErr w:type="spellStart"/>
      <w:r w:rsidRPr="00E0022A">
        <w:rPr>
          <w:rFonts w:ascii="Trebuchet MS" w:hAnsi="Trebuchet MS"/>
          <w:sz w:val="24"/>
          <w:szCs w:val="24"/>
        </w:rPr>
        <w:t>sediul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BCPI </w:t>
      </w:r>
      <w:proofErr w:type="spellStart"/>
      <w:r w:rsidRPr="00E0022A">
        <w:rPr>
          <w:rFonts w:ascii="Trebuchet MS" w:hAnsi="Trebuchet MS"/>
          <w:sz w:val="24"/>
          <w:szCs w:val="24"/>
        </w:rPr>
        <w:t>Deta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E0022A">
        <w:rPr>
          <w:rFonts w:ascii="Trebuchet MS" w:hAnsi="Trebuchet MS"/>
          <w:sz w:val="24"/>
          <w:szCs w:val="24"/>
        </w:rPr>
        <w:t>situat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in Deta, str. </w:t>
      </w:r>
      <w:proofErr w:type="spellStart"/>
      <w:r w:rsidRPr="00E0022A">
        <w:rPr>
          <w:rFonts w:ascii="Trebuchet MS" w:hAnsi="Trebuchet MS"/>
          <w:sz w:val="24"/>
          <w:szCs w:val="24"/>
        </w:rPr>
        <w:t>Victoriei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nr.34</w:t>
      </w:r>
    </w:p>
    <w:p w14:paraId="6E4C6276" w14:textId="7B392483" w:rsidR="00986611" w:rsidRPr="00E0022A" w:rsidRDefault="00986611" w:rsidP="003679F7">
      <w:pPr>
        <w:pStyle w:val="NoSpacing"/>
        <w:rPr>
          <w:rFonts w:ascii="Trebuchet MS" w:hAnsi="Trebuchet MS"/>
          <w:sz w:val="24"/>
          <w:szCs w:val="24"/>
        </w:rPr>
      </w:pPr>
      <w:r w:rsidRPr="00E0022A">
        <w:rPr>
          <w:rFonts w:ascii="Trebuchet MS" w:hAnsi="Trebuchet MS"/>
          <w:sz w:val="24"/>
          <w:szCs w:val="24"/>
        </w:rPr>
        <w:t>-</w:t>
      </w:r>
      <w:proofErr w:type="spellStart"/>
      <w:r w:rsidRPr="00E0022A">
        <w:rPr>
          <w:rFonts w:ascii="Trebuchet MS" w:hAnsi="Trebuchet MS"/>
          <w:sz w:val="24"/>
          <w:szCs w:val="24"/>
        </w:rPr>
        <w:t>sediul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BCPI </w:t>
      </w:r>
      <w:proofErr w:type="spellStart"/>
      <w:r w:rsidRPr="00E0022A">
        <w:rPr>
          <w:rFonts w:ascii="Trebuchet MS" w:hAnsi="Trebuchet MS"/>
          <w:sz w:val="24"/>
          <w:szCs w:val="24"/>
        </w:rPr>
        <w:t>Lugoj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, situate in </w:t>
      </w:r>
      <w:r w:rsidR="00E0022A" w:rsidRPr="00E0022A">
        <w:rPr>
          <w:rFonts w:ascii="Trebuchet MS" w:hAnsi="Trebuchet MS"/>
          <w:sz w:val="24"/>
          <w:szCs w:val="24"/>
        </w:rPr>
        <w:t xml:space="preserve">Str. </w:t>
      </w:r>
      <w:proofErr w:type="spellStart"/>
      <w:r w:rsidR="00E0022A" w:rsidRPr="00E0022A">
        <w:rPr>
          <w:rFonts w:ascii="Trebuchet MS" w:hAnsi="Trebuchet MS"/>
          <w:sz w:val="24"/>
          <w:szCs w:val="24"/>
        </w:rPr>
        <w:t>Cuza</w:t>
      </w:r>
      <w:proofErr w:type="spellEnd"/>
      <w:r w:rsidR="00E0022A"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0022A" w:rsidRPr="00E0022A">
        <w:rPr>
          <w:rFonts w:ascii="Trebuchet MS" w:hAnsi="Trebuchet MS"/>
          <w:sz w:val="24"/>
          <w:szCs w:val="24"/>
        </w:rPr>
        <w:t>Vodă</w:t>
      </w:r>
      <w:proofErr w:type="spellEnd"/>
      <w:r w:rsidR="00E0022A" w:rsidRPr="00E0022A">
        <w:rPr>
          <w:rFonts w:ascii="Trebuchet MS" w:hAnsi="Trebuchet MS"/>
          <w:sz w:val="24"/>
          <w:szCs w:val="24"/>
        </w:rPr>
        <w:t xml:space="preserve"> nr. 1</w:t>
      </w:r>
    </w:p>
    <w:p w14:paraId="036A415B" w14:textId="7FC941BB" w:rsidR="00986611" w:rsidRPr="00E0022A" w:rsidRDefault="00986611" w:rsidP="003679F7">
      <w:pPr>
        <w:pStyle w:val="NoSpacing"/>
        <w:rPr>
          <w:rFonts w:ascii="Trebuchet MS" w:hAnsi="Trebuchet MS"/>
          <w:sz w:val="24"/>
          <w:szCs w:val="24"/>
        </w:rPr>
      </w:pPr>
      <w:r w:rsidRPr="00E0022A">
        <w:rPr>
          <w:rFonts w:ascii="Trebuchet MS" w:hAnsi="Trebuchet MS"/>
          <w:sz w:val="24"/>
          <w:szCs w:val="24"/>
        </w:rPr>
        <w:t>-</w:t>
      </w:r>
      <w:proofErr w:type="spellStart"/>
      <w:r w:rsidRPr="00E0022A">
        <w:rPr>
          <w:rFonts w:ascii="Trebuchet MS" w:hAnsi="Trebuchet MS"/>
          <w:sz w:val="24"/>
          <w:szCs w:val="24"/>
        </w:rPr>
        <w:t>sediul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BCPI </w:t>
      </w:r>
      <w:proofErr w:type="spellStart"/>
      <w:r w:rsidRPr="00E0022A">
        <w:rPr>
          <w:rFonts w:ascii="Trebuchet MS" w:hAnsi="Trebuchet MS"/>
          <w:sz w:val="24"/>
          <w:szCs w:val="24"/>
        </w:rPr>
        <w:t>Faget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E0022A">
        <w:rPr>
          <w:rFonts w:ascii="Trebuchet MS" w:hAnsi="Trebuchet MS"/>
          <w:sz w:val="24"/>
          <w:szCs w:val="24"/>
        </w:rPr>
        <w:t>situat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="00E0022A" w:rsidRPr="00E0022A">
        <w:rPr>
          <w:rFonts w:ascii="Trebuchet MS" w:hAnsi="Trebuchet MS"/>
          <w:sz w:val="24"/>
          <w:szCs w:val="24"/>
        </w:rPr>
        <w:t>Calea</w:t>
      </w:r>
      <w:proofErr w:type="spellEnd"/>
      <w:r w:rsidR="00E0022A"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E0022A" w:rsidRPr="00E0022A">
        <w:rPr>
          <w:rFonts w:ascii="Trebuchet MS" w:hAnsi="Trebuchet MS"/>
          <w:sz w:val="24"/>
          <w:szCs w:val="24"/>
        </w:rPr>
        <w:t>Lugojului</w:t>
      </w:r>
      <w:proofErr w:type="spellEnd"/>
      <w:r w:rsidR="00E0022A" w:rsidRPr="00E0022A">
        <w:rPr>
          <w:rFonts w:ascii="Trebuchet MS" w:hAnsi="Trebuchet MS"/>
          <w:sz w:val="24"/>
          <w:szCs w:val="24"/>
        </w:rPr>
        <w:t xml:space="preserve"> nr. 21</w:t>
      </w:r>
    </w:p>
    <w:p w14:paraId="1E59F689" w14:textId="77777777" w:rsidR="00ED0EC5" w:rsidRPr="00E0022A" w:rsidRDefault="00A066E0" w:rsidP="003679F7">
      <w:pPr>
        <w:pStyle w:val="NoSpacing"/>
        <w:rPr>
          <w:rFonts w:ascii="Trebuchet MS" w:hAnsi="Trebuchet MS"/>
          <w:sz w:val="24"/>
          <w:szCs w:val="24"/>
        </w:rPr>
      </w:pPr>
      <w:r w:rsidRPr="00E0022A">
        <w:rPr>
          <w:rFonts w:ascii="Trebuchet MS" w:hAnsi="Trebuchet MS"/>
          <w:sz w:val="24"/>
          <w:szCs w:val="24"/>
        </w:rPr>
        <w:t xml:space="preserve"> </w:t>
      </w:r>
    </w:p>
    <w:p w14:paraId="7C539B44" w14:textId="77777777" w:rsidR="00137E64" w:rsidRPr="00E0022A" w:rsidRDefault="00ED0EC5" w:rsidP="003679F7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E0022A">
        <w:rPr>
          <w:rFonts w:ascii="Trebuchet MS" w:hAnsi="Trebuchet MS"/>
          <w:sz w:val="24"/>
          <w:szCs w:val="24"/>
        </w:rPr>
        <w:t>III.</w:t>
      </w:r>
      <w:r w:rsidR="00137E64" w:rsidRPr="00E0022A">
        <w:rPr>
          <w:rFonts w:ascii="Trebuchet MS" w:hAnsi="Trebuchet MS"/>
          <w:b/>
          <w:sz w:val="24"/>
          <w:szCs w:val="24"/>
        </w:rPr>
        <w:t>Obligatiile</w:t>
      </w:r>
      <w:proofErr w:type="spellEnd"/>
      <w:r w:rsidR="00137E64" w:rsidRPr="00E0022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137E64" w:rsidRPr="00E0022A">
        <w:rPr>
          <w:rFonts w:ascii="Trebuchet MS" w:hAnsi="Trebuchet MS"/>
          <w:b/>
          <w:sz w:val="24"/>
          <w:szCs w:val="24"/>
        </w:rPr>
        <w:t>prestatorului</w:t>
      </w:r>
      <w:proofErr w:type="spellEnd"/>
    </w:p>
    <w:p w14:paraId="2E787411" w14:textId="77777777" w:rsidR="00137E64" w:rsidRPr="00D10DB7" w:rsidRDefault="00137E64" w:rsidP="003679F7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E0022A">
        <w:rPr>
          <w:rFonts w:ascii="Trebuchet MS" w:hAnsi="Trebuchet MS"/>
          <w:sz w:val="24"/>
          <w:szCs w:val="24"/>
        </w:rPr>
        <w:t>Prestatorul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E0022A">
        <w:rPr>
          <w:rFonts w:ascii="Trebuchet MS" w:hAnsi="Trebuchet MS"/>
          <w:sz w:val="24"/>
          <w:szCs w:val="24"/>
        </w:rPr>
        <w:t>obligă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E0022A">
        <w:rPr>
          <w:rFonts w:ascii="Trebuchet MS" w:hAnsi="Trebuchet MS"/>
          <w:sz w:val="24"/>
          <w:szCs w:val="24"/>
        </w:rPr>
        <w:t>să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execute </w:t>
      </w:r>
      <w:proofErr w:type="spellStart"/>
      <w:proofErr w:type="gramStart"/>
      <w:r w:rsidRPr="00E0022A">
        <w:rPr>
          <w:rFonts w:ascii="Trebuchet MS" w:hAnsi="Trebuchet MS"/>
          <w:sz w:val="24"/>
          <w:szCs w:val="24"/>
        </w:rPr>
        <w:t>serviciile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 cu</w:t>
      </w:r>
      <w:proofErr w:type="gramEnd"/>
      <w:r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E0022A">
        <w:rPr>
          <w:rFonts w:ascii="Trebuchet MS" w:hAnsi="Trebuchet MS"/>
          <w:sz w:val="24"/>
          <w:szCs w:val="24"/>
        </w:rPr>
        <w:t>pr</w:t>
      </w:r>
      <w:r w:rsidR="00A066E0" w:rsidRPr="00E0022A">
        <w:rPr>
          <w:rFonts w:ascii="Trebuchet MS" w:hAnsi="Trebuchet MS"/>
          <w:sz w:val="24"/>
          <w:szCs w:val="24"/>
        </w:rPr>
        <w:t>ofesionalismul</w:t>
      </w:r>
      <w:proofErr w:type="spellEnd"/>
      <w:r w:rsidR="00A066E0"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066E0" w:rsidRPr="00E0022A">
        <w:rPr>
          <w:rFonts w:ascii="Trebuchet MS" w:hAnsi="Trebuchet MS"/>
          <w:sz w:val="24"/>
          <w:szCs w:val="24"/>
        </w:rPr>
        <w:t>si</w:t>
      </w:r>
      <w:proofErr w:type="spellEnd"/>
      <w:r w:rsidR="00A066E0"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066E0" w:rsidRPr="00E0022A">
        <w:rPr>
          <w:rFonts w:ascii="Trebuchet MS" w:hAnsi="Trebuchet MS"/>
          <w:sz w:val="24"/>
          <w:szCs w:val="24"/>
        </w:rPr>
        <w:t>promptitudine</w:t>
      </w:r>
      <w:proofErr w:type="spellEnd"/>
      <w:r w:rsidR="00A066E0" w:rsidRPr="00E0022A">
        <w:rPr>
          <w:rFonts w:ascii="Trebuchet MS" w:hAnsi="Trebuchet MS"/>
          <w:sz w:val="24"/>
          <w:szCs w:val="24"/>
        </w:rPr>
        <w:t xml:space="preserve">, la </w:t>
      </w:r>
      <w:proofErr w:type="spellStart"/>
      <w:r w:rsidR="00A066E0" w:rsidRPr="00E0022A">
        <w:rPr>
          <w:rFonts w:ascii="Trebuchet MS" w:hAnsi="Trebuchet MS"/>
          <w:sz w:val="24"/>
          <w:szCs w:val="24"/>
        </w:rPr>
        <w:t>standarde</w:t>
      </w:r>
      <w:proofErr w:type="spellEnd"/>
      <w:r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E0022A">
        <w:rPr>
          <w:rFonts w:ascii="Trebuchet MS" w:hAnsi="Trebuchet MS"/>
          <w:sz w:val="24"/>
          <w:szCs w:val="24"/>
        </w:rPr>
        <w:t>si</w:t>
      </w:r>
      <w:proofErr w:type="spellEnd"/>
      <w:r w:rsidR="00A066E0"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066E0" w:rsidRPr="00E0022A">
        <w:rPr>
          <w:rFonts w:ascii="Trebuchet MS" w:hAnsi="Trebuchet MS"/>
          <w:sz w:val="24"/>
          <w:szCs w:val="24"/>
        </w:rPr>
        <w:t>perform</w:t>
      </w:r>
      <w:r w:rsidR="00AF19FD" w:rsidRPr="00E0022A">
        <w:rPr>
          <w:rFonts w:ascii="Trebuchet MS" w:hAnsi="Trebuchet MS"/>
          <w:sz w:val="24"/>
          <w:szCs w:val="24"/>
        </w:rPr>
        <w:t>ante</w:t>
      </w:r>
      <w:proofErr w:type="spellEnd"/>
      <w:r w:rsidR="00AF19FD" w:rsidRPr="00E0022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AF19FD" w:rsidRPr="00E0022A">
        <w:rPr>
          <w:rFonts w:ascii="Trebuchet MS" w:hAnsi="Trebuchet MS"/>
          <w:sz w:val="24"/>
          <w:szCs w:val="24"/>
        </w:rPr>
        <w:t>calitate</w:t>
      </w:r>
      <w:proofErr w:type="spellEnd"/>
      <w:r w:rsidR="00AF19FD" w:rsidRPr="00E0022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E0022A">
        <w:rPr>
          <w:rFonts w:ascii="Trebuchet MS" w:hAnsi="Trebuchet MS"/>
          <w:sz w:val="24"/>
          <w:szCs w:val="24"/>
        </w:rPr>
        <w:t>ridicata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>:</w:t>
      </w:r>
    </w:p>
    <w:p w14:paraId="5E098D76" w14:textId="0EDB2C17" w:rsidR="00AF19FD" w:rsidRPr="00D10DB7" w:rsidRDefault="00AF19FD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- </w:t>
      </w:r>
      <w:proofErr w:type="spellStart"/>
      <w:r w:rsidR="00254128">
        <w:rPr>
          <w:rFonts w:ascii="Trebuchet MS" w:hAnsi="Trebuchet MS"/>
          <w:sz w:val="24"/>
          <w:szCs w:val="24"/>
        </w:rPr>
        <w:t>Î</w:t>
      </w:r>
      <w:r w:rsidRPr="00D10DB7">
        <w:rPr>
          <w:rFonts w:ascii="Trebuchet MS" w:hAnsi="Trebuchet MS"/>
          <w:sz w:val="24"/>
          <w:szCs w:val="24"/>
        </w:rPr>
        <w:t>ntreţinere</w:t>
      </w:r>
      <w:proofErr w:type="spellEnd"/>
      <w:r w:rsidR="00254128">
        <w:rPr>
          <w:rFonts w:ascii="Trebuchet MS" w:hAnsi="Trebuchet MS"/>
          <w:sz w:val="24"/>
          <w:szCs w:val="24"/>
        </w:rPr>
        <w:t>/</w:t>
      </w:r>
      <w:proofErr w:type="spellStart"/>
      <w:r w:rsidR="00254128">
        <w:rPr>
          <w:rFonts w:ascii="Trebuchet MS" w:hAnsi="Trebuchet MS"/>
          <w:sz w:val="24"/>
          <w:szCs w:val="24"/>
        </w:rPr>
        <w:t>mentenanță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D10DB7">
        <w:rPr>
          <w:rFonts w:ascii="Trebuchet MS" w:hAnsi="Trebuchet MS"/>
          <w:sz w:val="24"/>
          <w:szCs w:val="24"/>
        </w:rPr>
        <w:t>domeniu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re</w:t>
      </w:r>
      <w:r w:rsidR="00953226" w:rsidRPr="00D10DB7">
        <w:rPr>
          <w:rFonts w:ascii="Trebuchet MS" w:hAnsi="Trebuchet MS"/>
          <w:sz w:val="24"/>
          <w:szCs w:val="24"/>
        </w:rPr>
        <w:t>ţea</w:t>
      </w:r>
      <w:proofErr w:type="spellEnd"/>
      <w:r w:rsidR="00D10DB7">
        <w:rPr>
          <w:rFonts w:ascii="Trebuchet MS" w:hAnsi="Trebuchet MS"/>
          <w:sz w:val="24"/>
          <w:szCs w:val="24"/>
        </w:rPr>
        <w:t xml:space="preserve"> -1 </w:t>
      </w:r>
      <w:proofErr w:type="spellStart"/>
      <w:r w:rsidR="00D10DB7">
        <w:rPr>
          <w:rFonts w:ascii="Trebuchet MS" w:hAnsi="Trebuchet MS"/>
          <w:sz w:val="24"/>
          <w:szCs w:val="24"/>
        </w:rPr>
        <w:t>buc</w:t>
      </w:r>
      <w:proofErr w:type="spellEnd"/>
      <w:r w:rsidR="00953226" w:rsidRPr="00D10DB7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953226" w:rsidRPr="00D10DB7">
        <w:rPr>
          <w:rFonts w:ascii="Trebuchet MS" w:hAnsi="Trebuchet MS"/>
          <w:sz w:val="24"/>
          <w:szCs w:val="24"/>
        </w:rPr>
        <w:t>servere</w:t>
      </w:r>
      <w:proofErr w:type="spellEnd"/>
      <w:r w:rsidR="00D10DB7">
        <w:rPr>
          <w:rFonts w:ascii="Trebuchet MS" w:hAnsi="Trebuchet MS"/>
          <w:sz w:val="24"/>
          <w:szCs w:val="24"/>
        </w:rPr>
        <w:t xml:space="preserve"> – 3 </w:t>
      </w:r>
      <w:proofErr w:type="spellStart"/>
      <w:r w:rsidR="00D10DB7">
        <w:rPr>
          <w:rFonts w:ascii="Trebuchet MS" w:hAnsi="Trebuchet MS"/>
          <w:sz w:val="24"/>
          <w:szCs w:val="24"/>
        </w:rPr>
        <w:t>buc</w:t>
      </w:r>
      <w:proofErr w:type="spellEnd"/>
      <w:r w:rsidR="00953226" w:rsidRPr="00D10DB7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953226" w:rsidRPr="00D10DB7">
        <w:rPr>
          <w:rFonts w:ascii="Trebuchet MS" w:hAnsi="Trebuchet MS"/>
          <w:sz w:val="24"/>
          <w:szCs w:val="24"/>
        </w:rPr>
        <w:t>echipamente</w:t>
      </w:r>
      <w:proofErr w:type="spellEnd"/>
      <w:r w:rsidR="00953226" w:rsidRPr="00D10DB7">
        <w:rPr>
          <w:rFonts w:ascii="Trebuchet MS" w:hAnsi="Trebuchet MS"/>
          <w:sz w:val="24"/>
          <w:szCs w:val="24"/>
        </w:rPr>
        <w:t xml:space="preserve"> IT</w:t>
      </w:r>
      <w:r w:rsidR="00D10DB7">
        <w:rPr>
          <w:rFonts w:ascii="Trebuchet MS" w:hAnsi="Trebuchet MS"/>
          <w:sz w:val="24"/>
          <w:szCs w:val="24"/>
        </w:rPr>
        <w:t xml:space="preserve">- </w:t>
      </w:r>
      <w:r w:rsidR="00A702F5">
        <w:rPr>
          <w:rFonts w:ascii="Trebuchet MS" w:hAnsi="Trebuchet MS"/>
          <w:sz w:val="24"/>
          <w:szCs w:val="24"/>
        </w:rPr>
        <w:t xml:space="preserve">345 </w:t>
      </w:r>
      <w:proofErr w:type="spellStart"/>
      <w:r w:rsidR="00A702F5">
        <w:rPr>
          <w:rFonts w:ascii="Trebuchet MS" w:hAnsi="Trebuchet MS"/>
          <w:sz w:val="24"/>
          <w:szCs w:val="24"/>
        </w:rPr>
        <w:t>buc</w:t>
      </w:r>
      <w:proofErr w:type="spellEnd"/>
      <w:r w:rsidR="00195731" w:rsidRPr="00D10DB7">
        <w:rPr>
          <w:rFonts w:ascii="Trebuchet MS" w:hAnsi="Trebuchet MS"/>
          <w:sz w:val="24"/>
          <w:szCs w:val="24"/>
        </w:rPr>
        <w:t xml:space="preserve"> , </w:t>
      </w:r>
      <w:proofErr w:type="spellStart"/>
      <w:r w:rsidR="00195731" w:rsidRPr="00D10DB7">
        <w:rPr>
          <w:rFonts w:ascii="Trebuchet MS" w:hAnsi="Trebuchet MS"/>
          <w:sz w:val="24"/>
          <w:szCs w:val="24"/>
        </w:rPr>
        <w:t>echipamente</w:t>
      </w:r>
      <w:proofErr w:type="spellEnd"/>
      <w:r w:rsidR="00195731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517D1" w:rsidRPr="00D10DB7">
        <w:rPr>
          <w:rFonts w:ascii="Trebuchet MS" w:hAnsi="Trebuchet MS"/>
          <w:sz w:val="24"/>
          <w:szCs w:val="24"/>
        </w:rPr>
        <w:t>periferice</w:t>
      </w:r>
      <w:proofErr w:type="spellEnd"/>
      <w:r w:rsidR="00195731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95731" w:rsidRPr="00D10DB7">
        <w:rPr>
          <w:rFonts w:ascii="Trebuchet MS" w:hAnsi="Trebuchet MS"/>
          <w:sz w:val="24"/>
          <w:szCs w:val="24"/>
        </w:rPr>
        <w:t>si</w:t>
      </w:r>
      <w:proofErr w:type="spellEnd"/>
      <w:r w:rsidR="00195731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95731" w:rsidRPr="00D10DB7">
        <w:rPr>
          <w:rFonts w:ascii="Trebuchet MS" w:hAnsi="Trebuchet MS"/>
          <w:sz w:val="24"/>
          <w:szCs w:val="24"/>
        </w:rPr>
        <w:t>copiatoare</w:t>
      </w:r>
      <w:proofErr w:type="spellEnd"/>
      <w:r w:rsidR="00D10DB7">
        <w:rPr>
          <w:rFonts w:ascii="Trebuchet MS" w:hAnsi="Trebuchet MS"/>
          <w:sz w:val="24"/>
          <w:szCs w:val="24"/>
        </w:rPr>
        <w:t xml:space="preserve">  </w:t>
      </w:r>
      <w:r w:rsidR="00A702F5">
        <w:rPr>
          <w:rFonts w:ascii="Trebuchet MS" w:hAnsi="Trebuchet MS"/>
          <w:sz w:val="24"/>
          <w:szCs w:val="24"/>
        </w:rPr>
        <w:t xml:space="preserve">144 </w:t>
      </w:r>
      <w:proofErr w:type="spellStart"/>
      <w:r w:rsidR="00A702F5">
        <w:rPr>
          <w:rFonts w:ascii="Trebuchet MS" w:hAnsi="Trebuchet MS"/>
          <w:sz w:val="24"/>
          <w:szCs w:val="24"/>
        </w:rPr>
        <w:t>buc</w:t>
      </w:r>
      <w:proofErr w:type="spellEnd"/>
      <w:r w:rsidR="00A702F5">
        <w:rPr>
          <w:rFonts w:ascii="Trebuchet MS" w:hAnsi="Trebuchet MS"/>
          <w:sz w:val="24"/>
          <w:szCs w:val="24"/>
        </w:rPr>
        <w:t>.</w:t>
      </w:r>
      <w:r w:rsidR="00D10DB7">
        <w:rPr>
          <w:rFonts w:ascii="Trebuchet MS" w:hAnsi="Trebuchet MS"/>
          <w:sz w:val="24"/>
          <w:szCs w:val="24"/>
        </w:rPr>
        <w:t xml:space="preserve"> ;</w:t>
      </w:r>
    </w:p>
    <w:p w14:paraId="2F84C72D" w14:textId="77777777" w:rsidR="00A517D1" w:rsidRPr="00D10DB7" w:rsidRDefault="00A517D1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D10DB7">
        <w:rPr>
          <w:rFonts w:ascii="Trebuchet MS" w:hAnsi="Trebuchet MS"/>
          <w:sz w:val="24"/>
          <w:szCs w:val="24"/>
        </w:rPr>
        <w:t>Optimizarea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functionarii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retelei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D10DB7">
        <w:rPr>
          <w:rFonts w:ascii="Trebuchet MS" w:hAnsi="Trebuchet MS"/>
          <w:sz w:val="24"/>
          <w:szCs w:val="24"/>
        </w:rPr>
        <w:t>a</w:t>
      </w:r>
      <w:proofErr w:type="gram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echipamentelor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componente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prin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upgrade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/</w:t>
      </w:r>
      <w:proofErr w:type="spellStart"/>
      <w:r w:rsidRPr="00D10DB7">
        <w:rPr>
          <w:rFonts w:ascii="Trebuchet MS" w:hAnsi="Trebuchet MS"/>
          <w:sz w:val="24"/>
          <w:szCs w:val="24"/>
        </w:rPr>
        <w:t>sau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modificarea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arhitecturii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existente</w:t>
      </w:r>
      <w:proofErr w:type="spellEnd"/>
      <w:r w:rsidRPr="00D10DB7">
        <w:rPr>
          <w:rFonts w:ascii="Trebuchet MS" w:hAnsi="Trebuchet MS"/>
          <w:sz w:val="24"/>
          <w:szCs w:val="24"/>
        </w:rPr>
        <w:t>.</w:t>
      </w:r>
    </w:p>
    <w:p w14:paraId="13D9E4FD" w14:textId="77777777" w:rsidR="00AF19FD" w:rsidRPr="00D10DB7" w:rsidRDefault="00AF19FD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D10DB7">
        <w:rPr>
          <w:rFonts w:ascii="Trebuchet MS" w:hAnsi="Trebuchet MS"/>
          <w:sz w:val="24"/>
          <w:szCs w:val="24"/>
        </w:rPr>
        <w:t>Distribuţia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conexiunii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în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cadrul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reţelei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.  </w:t>
      </w:r>
    </w:p>
    <w:p w14:paraId="29327702" w14:textId="77777777" w:rsidR="00AF19FD" w:rsidRPr="00D10DB7" w:rsidRDefault="00AF19FD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lastRenderedPageBreak/>
        <w:t>-</w:t>
      </w:r>
      <w:proofErr w:type="spellStart"/>
      <w:r w:rsidRPr="00D10DB7">
        <w:rPr>
          <w:rFonts w:ascii="Trebuchet MS" w:hAnsi="Trebuchet MS"/>
          <w:sz w:val="24"/>
          <w:szCs w:val="24"/>
        </w:rPr>
        <w:t>Soluţii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distribuţie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D10DB7">
        <w:rPr>
          <w:rFonts w:ascii="Trebuchet MS" w:hAnsi="Trebuchet MS"/>
          <w:sz w:val="24"/>
          <w:szCs w:val="24"/>
        </w:rPr>
        <w:t>încărcării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între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conexiuni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10DB7">
        <w:rPr>
          <w:rFonts w:ascii="Trebuchet MS" w:hAnsi="Trebuchet MS"/>
          <w:sz w:val="24"/>
          <w:szCs w:val="24"/>
        </w:rPr>
        <w:t>monitorizarea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trafi</w:t>
      </w:r>
      <w:r w:rsidR="00FC501C" w:rsidRPr="00D10DB7">
        <w:rPr>
          <w:rFonts w:ascii="Trebuchet MS" w:hAnsi="Trebuchet MS"/>
          <w:sz w:val="24"/>
          <w:szCs w:val="24"/>
        </w:rPr>
        <w:t>cului</w:t>
      </w:r>
      <w:proofErr w:type="spellEnd"/>
      <w:r w:rsidR="00FC501C" w:rsidRPr="00D10DB7">
        <w:rPr>
          <w:rFonts w:ascii="Trebuchet MS" w:hAnsi="Trebuchet MS"/>
          <w:sz w:val="24"/>
          <w:szCs w:val="24"/>
        </w:rPr>
        <w:t>.</w:t>
      </w:r>
      <w:r w:rsidRPr="00D10DB7">
        <w:rPr>
          <w:rFonts w:ascii="Trebuchet MS" w:hAnsi="Trebuchet MS"/>
          <w:sz w:val="24"/>
          <w:szCs w:val="24"/>
        </w:rPr>
        <w:t xml:space="preserve"> </w:t>
      </w:r>
    </w:p>
    <w:p w14:paraId="100C4AF1" w14:textId="77777777" w:rsidR="00AF19FD" w:rsidRPr="00D10DB7" w:rsidRDefault="00AF19FD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>-</w:t>
      </w:r>
      <w:proofErr w:type="spellStart"/>
      <w:r w:rsidRPr="00D10DB7">
        <w:rPr>
          <w:rFonts w:ascii="Trebuchet MS" w:hAnsi="Trebuchet MS"/>
          <w:sz w:val="24"/>
          <w:szCs w:val="24"/>
        </w:rPr>
        <w:t>Gestionarea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acceselor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utilizatorilor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în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reţea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; </w:t>
      </w:r>
      <w:proofErr w:type="spellStart"/>
      <w:r w:rsidRPr="00D10DB7">
        <w:rPr>
          <w:rFonts w:ascii="Trebuchet MS" w:hAnsi="Trebuchet MS"/>
          <w:sz w:val="24"/>
          <w:szCs w:val="24"/>
        </w:rPr>
        <w:t>configurarea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staţiilor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lucru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pentru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accesarea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fişierelor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D10DB7">
        <w:rPr>
          <w:rFonts w:ascii="Trebuchet MS" w:hAnsi="Trebuchet MS"/>
          <w:sz w:val="24"/>
          <w:szCs w:val="24"/>
        </w:rPr>
        <w:t>reţea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. </w:t>
      </w:r>
    </w:p>
    <w:p w14:paraId="42A3B067" w14:textId="77777777" w:rsidR="00AF19FD" w:rsidRPr="00D10DB7" w:rsidRDefault="00AF19FD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>-</w:t>
      </w:r>
      <w:proofErr w:type="spellStart"/>
      <w:r w:rsidRPr="00D10DB7">
        <w:rPr>
          <w:rFonts w:ascii="Trebuchet MS" w:hAnsi="Trebuchet MS"/>
          <w:sz w:val="24"/>
          <w:szCs w:val="24"/>
        </w:rPr>
        <w:t>Monitorizarea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server-</w:t>
      </w:r>
      <w:proofErr w:type="spellStart"/>
      <w:r w:rsidRPr="00D10DB7">
        <w:rPr>
          <w:rFonts w:ascii="Trebuchet MS" w:hAnsi="Trebuchet MS"/>
          <w:sz w:val="24"/>
          <w:szCs w:val="24"/>
        </w:rPr>
        <w:t>ului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şi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D10DB7">
        <w:rPr>
          <w:rFonts w:ascii="Trebuchet MS" w:hAnsi="Trebuchet MS"/>
          <w:sz w:val="24"/>
          <w:szCs w:val="24"/>
        </w:rPr>
        <w:t>reţelei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pentru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prevenirea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incidentelor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. </w:t>
      </w:r>
    </w:p>
    <w:p w14:paraId="1CB349BE" w14:textId="77777777" w:rsidR="00AF19FD" w:rsidRPr="00D10DB7" w:rsidRDefault="00953226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-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Verificări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lunare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stării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funcţionare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tuturor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="00AF19FD" w:rsidRPr="00D10DB7">
        <w:rPr>
          <w:rFonts w:ascii="Trebuchet MS" w:hAnsi="Trebuchet MS"/>
          <w:sz w:val="24"/>
          <w:szCs w:val="24"/>
        </w:rPr>
        <w:t>ec</w:t>
      </w:r>
      <w:r w:rsidRPr="00D10DB7">
        <w:rPr>
          <w:rFonts w:ascii="Trebuchet MS" w:hAnsi="Trebuchet MS"/>
          <w:sz w:val="24"/>
          <w:szCs w:val="24"/>
        </w:rPr>
        <w:t>hipamentelor</w:t>
      </w:r>
      <w:proofErr w:type="spellEnd"/>
      <w:r w:rsidR="00A517D1" w:rsidRPr="00D10DB7">
        <w:rPr>
          <w:rFonts w:ascii="Trebuchet MS" w:hAnsi="Trebuchet MS"/>
          <w:sz w:val="24"/>
          <w:szCs w:val="24"/>
        </w:rPr>
        <w:t xml:space="preserve">  IT</w:t>
      </w:r>
      <w:proofErr w:type="gramEnd"/>
      <w:r w:rsidR="00A517D1" w:rsidRPr="00D10DB7">
        <w:rPr>
          <w:rFonts w:ascii="Trebuchet MS" w:hAnsi="Trebuchet MS"/>
          <w:sz w:val="24"/>
          <w:szCs w:val="24"/>
        </w:rPr>
        <w:t xml:space="preserve"> </w:t>
      </w:r>
      <w:r w:rsidR="00195731" w:rsidRPr="00D10DB7">
        <w:rPr>
          <w:rFonts w:ascii="Trebuchet MS" w:hAnsi="Trebuchet MS"/>
          <w:sz w:val="24"/>
          <w:szCs w:val="24"/>
        </w:rPr>
        <w:t>,</w:t>
      </w:r>
      <w:r w:rsidR="00A517D1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517D1" w:rsidRPr="00D10DB7">
        <w:rPr>
          <w:rFonts w:ascii="Trebuchet MS" w:hAnsi="Trebuchet MS"/>
          <w:sz w:val="24"/>
          <w:szCs w:val="24"/>
        </w:rPr>
        <w:t>periferice</w:t>
      </w:r>
      <w:proofErr w:type="spellEnd"/>
      <w:r w:rsidR="00195731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95731" w:rsidRPr="00D10DB7">
        <w:rPr>
          <w:rFonts w:ascii="Trebuchet MS" w:hAnsi="Trebuchet MS"/>
          <w:sz w:val="24"/>
          <w:szCs w:val="24"/>
        </w:rPr>
        <w:t>si</w:t>
      </w:r>
      <w:proofErr w:type="spellEnd"/>
      <w:r w:rsidR="00195731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95731" w:rsidRPr="00D10DB7">
        <w:rPr>
          <w:rFonts w:ascii="Trebuchet MS" w:hAnsi="Trebuchet MS"/>
          <w:sz w:val="24"/>
          <w:szCs w:val="24"/>
        </w:rPr>
        <w:t>copiatoare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>.</w:t>
      </w:r>
    </w:p>
    <w:p w14:paraId="2520CE33" w14:textId="77777777" w:rsidR="00A517D1" w:rsidRPr="00D10DB7" w:rsidRDefault="00A517D1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D10DB7">
        <w:rPr>
          <w:rFonts w:ascii="Trebuchet MS" w:hAnsi="Trebuchet MS"/>
          <w:sz w:val="24"/>
          <w:szCs w:val="24"/>
        </w:rPr>
        <w:t>Realizarea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cablaje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retea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suplimentare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modificarea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celor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existente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D10DB7">
        <w:rPr>
          <w:rFonts w:ascii="Trebuchet MS" w:hAnsi="Trebuchet MS"/>
          <w:sz w:val="24"/>
          <w:szCs w:val="24"/>
        </w:rPr>
        <w:t>functie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nevoile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specific ale </w:t>
      </w:r>
      <w:proofErr w:type="spellStart"/>
      <w:r w:rsidRPr="00D10DB7">
        <w:rPr>
          <w:rFonts w:ascii="Trebuchet MS" w:hAnsi="Trebuchet MS"/>
          <w:sz w:val="24"/>
          <w:szCs w:val="24"/>
        </w:rPr>
        <w:t>beneficiarului</w:t>
      </w:r>
      <w:proofErr w:type="spellEnd"/>
      <w:r w:rsidRPr="00D10DB7">
        <w:rPr>
          <w:rFonts w:ascii="Trebuchet MS" w:hAnsi="Trebuchet MS"/>
          <w:sz w:val="24"/>
          <w:szCs w:val="24"/>
        </w:rPr>
        <w:t>.</w:t>
      </w:r>
    </w:p>
    <w:p w14:paraId="76933BA3" w14:textId="77777777" w:rsidR="00195731" w:rsidRPr="00D10DB7" w:rsidRDefault="00195731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D10DB7">
        <w:rPr>
          <w:rFonts w:ascii="Trebuchet MS" w:hAnsi="Trebuchet MS"/>
          <w:sz w:val="24"/>
          <w:szCs w:val="24"/>
        </w:rPr>
        <w:t>Curatare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reziduuri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praf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D10DB7">
        <w:rPr>
          <w:rFonts w:ascii="Trebuchet MS" w:hAnsi="Trebuchet MS"/>
          <w:sz w:val="24"/>
          <w:szCs w:val="24"/>
        </w:rPr>
        <w:t>tuturor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echipamentelor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IT, </w:t>
      </w:r>
      <w:proofErr w:type="spellStart"/>
      <w:r w:rsidRPr="00D10DB7">
        <w:rPr>
          <w:rFonts w:ascii="Trebuchet MS" w:hAnsi="Trebuchet MS"/>
          <w:sz w:val="24"/>
          <w:szCs w:val="24"/>
        </w:rPr>
        <w:t>periferice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copiatoarelor</w:t>
      </w:r>
      <w:proofErr w:type="spellEnd"/>
      <w:r w:rsidRPr="00D10DB7">
        <w:rPr>
          <w:rFonts w:ascii="Trebuchet MS" w:hAnsi="Trebuchet MS"/>
          <w:sz w:val="24"/>
          <w:szCs w:val="24"/>
        </w:rPr>
        <w:t>.</w:t>
      </w:r>
    </w:p>
    <w:p w14:paraId="0963D680" w14:textId="77777777" w:rsidR="00195731" w:rsidRPr="00D10DB7" w:rsidRDefault="00195731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D10DB7">
        <w:rPr>
          <w:rFonts w:ascii="Trebuchet MS" w:hAnsi="Trebuchet MS"/>
          <w:sz w:val="24"/>
          <w:szCs w:val="24"/>
        </w:rPr>
        <w:t>Constatarea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eventualelor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defectiuni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D10DB7">
        <w:rPr>
          <w:rFonts w:ascii="Trebuchet MS" w:hAnsi="Trebuchet MS"/>
          <w:sz w:val="24"/>
          <w:szCs w:val="24"/>
        </w:rPr>
        <w:t>echipame</w:t>
      </w:r>
      <w:r w:rsidR="00707AF9" w:rsidRPr="00D10DB7">
        <w:rPr>
          <w:rFonts w:ascii="Trebuchet MS" w:hAnsi="Trebuchet MS"/>
          <w:sz w:val="24"/>
          <w:szCs w:val="24"/>
        </w:rPr>
        <w:t>ntelor</w:t>
      </w:r>
      <w:proofErr w:type="spellEnd"/>
      <w:r w:rsidR="00707AF9" w:rsidRPr="00D10DB7">
        <w:rPr>
          <w:rFonts w:ascii="Trebuchet MS" w:hAnsi="Trebuchet MS"/>
          <w:sz w:val="24"/>
          <w:szCs w:val="24"/>
        </w:rPr>
        <w:t xml:space="preserve"> IT, ale </w:t>
      </w:r>
      <w:proofErr w:type="spellStart"/>
      <w:r w:rsidR="00707AF9" w:rsidRPr="00D10DB7">
        <w:rPr>
          <w:rFonts w:ascii="Trebuchet MS" w:hAnsi="Trebuchet MS"/>
          <w:sz w:val="24"/>
          <w:szCs w:val="24"/>
        </w:rPr>
        <w:t>echipementelor</w:t>
      </w:r>
      <w:proofErr w:type="spellEnd"/>
      <w:r w:rsidR="00707AF9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periferice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="00707AF9" w:rsidRPr="00D10DB7">
        <w:rPr>
          <w:rFonts w:ascii="Trebuchet MS" w:hAnsi="Trebuchet MS"/>
          <w:sz w:val="24"/>
          <w:szCs w:val="24"/>
        </w:rPr>
        <w:t xml:space="preserve"> ale </w:t>
      </w:r>
      <w:proofErr w:type="spellStart"/>
      <w:proofErr w:type="gramStart"/>
      <w:r w:rsidR="00707AF9" w:rsidRPr="00D10DB7">
        <w:rPr>
          <w:rFonts w:ascii="Trebuchet MS" w:hAnsi="Trebuchet MS"/>
          <w:sz w:val="24"/>
          <w:szCs w:val="24"/>
        </w:rPr>
        <w:t>copiatoarelor</w:t>
      </w:r>
      <w:proofErr w:type="spellEnd"/>
      <w:r w:rsidR="00707AF9" w:rsidRPr="00D10DB7">
        <w:rPr>
          <w:rFonts w:ascii="Trebuchet MS" w:hAnsi="Trebuchet MS"/>
          <w:sz w:val="24"/>
          <w:szCs w:val="24"/>
        </w:rPr>
        <w:t xml:space="preserve"> ,</w:t>
      </w:r>
      <w:proofErr w:type="gramEnd"/>
      <w:r w:rsidR="00707AF9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07AF9" w:rsidRPr="00D10DB7">
        <w:rPr>
          <w:rFonts w:ascii="Trebuchet MS" w:hAnsi="Trebuchet MS"/>
          <w:sz w:val="24"/>
          <w:szCs w:val="24"/>
        </w:rPr>
        <w:t>recomandari</w:t>
      </w:r>
      <w:proofErr w:type="spellEnd"/>
      <w:r w:rsidR="00707AF9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07AF9" w:rsidRPr="00D10DB7">
        <w:rPr>
          <w:rFonts w:ascii="Trebuchet MS" w:hAnsi="Trebuchet MS"/>
          <w:sz w:val="24"/>
          <w:szCs w:val="24"/>
        </w:rPr>
        <w:t>pentru</w:t>
      </w:r>
      <w:proofErr w:type="spellEnd"/>
      <w:r w:rsidR="00707AF9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07AF9" w:rsidRPr="00D10DB7">
        <w:rPr>
          <w:rFonts w:ascii="Trebuchet MS" w:hAnsi="Trebuchet MS"/>
          <w:sz w:val="24"/>
          <w:szCs w:val="24"/>
        </w:rPr>
        <w:t>remedierea</w:t>
      </w:r>
      <w:proofErr w:type="spellEnd"/>
      <w:r w:rsidR="00707AF9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07AF9" w:rsidRPr="00D10DB7">
        <w:rPr>
          <w:rFonts w:ascii="Trebuchet MS" w:hAnsi="Trebuchet MS"/>
          <w:sz w:val="24"/>
          <w:szCs w:val="24"/>
        </w:rPr>
        <w:t>acestora</w:t>
      </w:r>
      <w:proofErr w:type="spellEnd"/>
      <w:r w:rsidR="00707AF9" w:rsidRPr="00D10DB7">
        <w:rPr>
          <w:rFonts w:ascii="Trebuchet MS" w:hAnsi="Trebuchet MS"/>
          <w:sz w:val="24"/>
          <w:szCs w:val="24"/>
        </w:rPr>
        <w:t>.</w:t>
      </w:r>
    </w:p>
    <w:p w14:paraId="5628B0C2" w14:textId="77777777" w:rsidR="00AF19FD" w:rsidRPr="00D10DB7" w:rsidRDefault="00953226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-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Corectarea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problemelor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constatate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recomandări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pentru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îmbunătăţirea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performanţelor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şi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eficientizare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acolo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unde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este</w:t>
      </w:r>
      <w:proofErr w:type="spellEnd"/>
      <w:r w:rsidR="00AF19FD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F19FD" w:rsidRPr="00D10DB7">
        <w:rPr>
          <w:rFonts w:ascii="Trebuchet MS" w:hAnsi="Trebuchet MS"/>
          <w:sz w:val="24"/>
          <w:szCs w:val="24"/>
        </w:rPr>
        <w:t>cazul</w:t>
      </w:r>
      <w:proofErr w:type="spellEnd"/>
      <w:r w:rsidRPr="00D10DB7">
        <w:rPr>
          <w:rFonts w:ascii="Trebuchet MS" w:hAnsi="Trebuchet MS"/>
          <w:sz w:val="24"/>
          <w:szCs w:val="24"/>
        </w:rPr>
        <w:t>.</w:t>
      </w:r>
    </w:p>
    <w:p w14:paraId="7211EE85" w14:textId="77777777" w:rsidR="00AF19FD" w:rsidRPr="00D10DB7" w:rsidRDefault="00AF19FD" w:rsidP="003679F7">
      <w:pPr>
        <w:pStyle w:val="NoSpacing"/>
        <w:rPr>
          <w:rFonts w:ascii="Trebuchet MS" w:hAnsi="Trebuchet MS"/>
          <w:sz w:val="24"/>
          <w:szCs w:val="24"/>
        </w:rPr>
      </w:pPr>
    </w:p>
    <w:p w14:paraId="34F861AC" w14:textId="77777777" w:rsidR="00137E64" w:rsidRPr="00D10DB7" w:rsidRDefault="00ED0EC5" w:rsidP="003679F7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D10DB7">
        <w:rPr>
          <w:rFonts w:ascii="Trebuchet MS" w:hAnsi="Trebuchet MS"/>
          <w:sz w:val="24"/>
          <w:szCs w:val="24"/>
        </w:rPr>
        <w:t>IV.</w:t>
      </w:r>
      <w:r w:rsidR="00137E64" w:rsidRPr="00D10DB7">
        <w:rPr>
          <w:rFonts w:ascii="Trebuchet MS" w:hAnsi="Trebuchet MS"/>
          <w:b/>
          <w:sz w:val="24"/>
          <w:szCs w:val="24"/>
        </w:rPr>
        <w:t>Obligatiile</w:t>
      </w:r>
      <w:proofErr w:type="spellEnd"/>
      <w:r w:rsidR="00137E64" w:rsidRPr="00D10DB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137E64" w:rsidRPr="00D10DB7">
        <w:rPr>
          <w:rFonts w:ascii="Trebuchet MS" w:hAnsi="Trebuchet MS"/>
          <w:b/>
          <w:sz w:val="24"/>
          <w:szCs w:val="24"/>
        </w:rPr>
        <w:t>achizitorului</w:t>
      </w:r>
      <w:proofErr w:type="spellEnd"/>
    </w:p>
    <w:p w14:paraId="37C7D8FA" w14:textId="77777777" w:rsidR="008F0939" w:rsidRPr="00D10DB7" w:rsidRDefault="00137E64" w:rsidP="003679F7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D10DB7">
        <w:rPr>
          <w:rFonts w:ascii="Trebuchet MS" w:hAnsi="Trebuchet MS"/>
          <w:sz w:val="24"/>
          <w:szCs w:val="24"/>
        </w:rPr>
        <w:t>Achizitorul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D10DB7">
        <w:rPr>
          <w:rFonts w:ascii="Trebuchet MS" w:hAnsi="Trebuchet MS"/>
          <w:sz w:val="24"/>
          <w:szCs w:val="24"/>
        </w:rPr>
        <w:t>obligă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receptioneze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serviciile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prestate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D10DB7">
        <w:rPr>
          <w:rFonts w:ascii="Trebuchet MS" w:hAnsi="Trebuchet MS"/>
          <w:sz w:val="24"/>
          <w:szCs w:val="24"/>
        </w:rPr>
        <w:t>termenul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convenit</w:t>
      </w:r>
      <w:proofErr w:type="spellEnd"/>
      <w:r w:rsidRPr="00D10DB7">
        <w:rPr>
          <w:rFonts w:ascii="Trebuchet MS" w:hAnsi="Trebuchet MS"/>
          <w:sz w:val="24"/>
          <w:szCs w:val="24"/>
        </w:rPr>
        <w:t>.</w:t>
      </w:r>
    </w:p>
    <w:p w14:paraId="08DBD254" w14:textId="73A19DCA" w:rsidR="00137E64" w:rsidRPr="00D10DB7" w:rsidRDefault="00137E64" w:rsidP="003679F7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D10DB7">
        <w:rPr>
          <w:rFonts w:ascii="Trebuchet MS" w:hAnsi="Trebuchet MS"/>
          <w:sz w:val="24"/>
          <w:szCs w:val="24"/>
        </w:rPr>
        <w:t>Achizitorul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D10DB7">
        <w:rPr>
          <w:rFonts w:ascii="Trebuchet MS" w:hAnsi="Trebuchet MS"/>
          <w:sz w:val="24"/>
          <w:szCs w:val="24"/>
        </w:rPr>
        <w:t>obligă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platească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pretul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către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prestator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in </w:t>
      </w:r>
      <w:r w:rsidR="00D10DB7">
        <w:rPr>
          <w:rFonts w:ascii="Trebuchet MS" w:hAnsi="Trebuchet MS"/>
          <w:sz w:val="24"/>
          <w:szCs w:val="24"/>
        </w:rPr>
        <w:t xml:space="preserve">maxim 30 </w:t>
      </w:r>
      <w:proofErr w:type="spellStart"/>
      <w:r w:rsidR="00D10DB7">
        <w:rPr>
          <w:rFonts w:ascii="Trebuchet MS" w:hAnsi="Trebuchet MS"/>
          <w:sz w:val="24"/>
          <w:szCs w:val="24"/>
        </w:rPr>
        <w:t>zile</w:t>
      </w:r>
      <w:proofErr w:type="spellEnd"/>
      <w:r w:rsidR="00D10DB7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="00D10DB7">
        <w:rPr>
          <w:rFonts w:ascii="Trebuchet MS" w:hAnsi="Trebuchet MS"/>
          <w:sz w:val="24"/>
          <w:szCs w:val="24"/>
        </w:rPr>
        <w:t>acceptanța</w:t>
      </w:r>
      <w:proofErr w:type="spellEnd"/>
      <w:r w:rsid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10DB7">
        <w:rPr>
          <w:rFonts w:ascii="Trebuchet MS" w:hAnsi="Trebuchet MS"/>
          <w:sz w:val="24"/>
          <w:szCs w:val="24"/>
        </w:rPr>
        <w:t>serviciilor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D10DB7">
        <w:rPr>
          <w:rFonts w:ascii="Trebuchet MS" w:hAnsi="Trebuchet MS"/>
          <w:sz w:val="24"/>
          <w:szCs w:val="24"/>
        </w:rPr>
        <w:t>Dacă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achizitorul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nu </w:t>
      </w:r>
      <w:proofErr w:type="spellStart"/>
      <w:r w:rsidRPr="00D10DB7">
        <w:rPr>
          <w:rFonts w:ascii="Trebuchet MS" w:hAnsi="Trebuchet MS"/>
          <w:sz w:val="24"/>
          <w:szCs w:val="24"/>
        </w:rPr>
        <w:t>onorează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facturile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D10DB7">
        <w:rPr>
          <w:rFonts w:ascii="Trebuchet MS" w:hAnsi="Trebuchet MS"/>
          <w:sz w:val="24"/>
          <w:szCs w:val="24"/>
        </w:rPr>
        <w:t>termen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r w:rsidR="00A066E0" w:rsidRPr="00D10DB7">
        <w:rPr>
          <w:rFonts w:ascii="Trebuchet MS" w:hAnsi="Trebuchet MS"/>
          <w:sz w:val="24"/>
          <w:szCs w:val="24"/>
        </w:rPr>
        <w:t>30</w:t>
      </w:r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zile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Pr="00D10DB7">
        <w:rPr>
          <w:rFonts w:ascii="Trebuchet MS" w:hAnsi="Trebuchet MS"/>
          <w:sz w:val="24"/>
          <w:szCs w:val="24"/>
        </w:rPr>
        <w:t>expirarea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perioadei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10DB7">
        <w:rPr>
          <w:rFonts w:ascii="Trebuchet MS" w:hAnsi="Trebuchet MS"/>
          <w:sz w:val="24"/>
          <w:szCs w:val="24"/>
        </w:rPr>
        <w:t>prestatorul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are </w:t>
      </w:r>
      <w:proofErr w:type="spellStart"/>
      <w:r w:rsidRPr="00D10DB7">
        <w:rPr>
          <w:rFonts w:ascii="Trebuchet MS" w:hAnsi="Trebuchet MS"/>
          <w:sz w:val="24"/>
          <w:szCs w:val="24"/>
        </w:rPr>
        <w:t>dreptul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a </w:t>
      </w:r>
      <w:proofErr w:type="spellStart"/>
      <w:r w:rsidRPr="00D10DB7">
        <w:rPr>
          <w:rFonts w:ascii="Trebuchet MS" w:hAnsi="Trebuchet MS"/>
          <w:sz w:val="24"/>
          <w:szCs w:val="24"/>
        </w:rPr>
        <w:t>sista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prestarea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serviciilor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sau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a </w:t>
      </w:r>
      <w:proofErr w:type="spellStart"/>
      <w:r w:rsidRPr="00D10DB7">
        <w:rPr>
          <w:rFonts w:ascii="Trebuchet MS" w:hAnsi="Trebuchet MS"/>
          <w:sz w:val="24"/>
          <w:szCs w:val="24"/>
        </w:rPr>
        <w:t>diminua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ritmul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prestării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a </w:t>
      </w:r>
      <w:proofErr w:type="spellStart"/>
      <w:r w:rsidRPr="00D10DB7">
        <w:rPr>
          <w:rFonts w:ascii="Trebuchet MS" w:hAnsi="Trebuchet MS"/>
          <w:sz w:val="24"/>
          <w:szCs w:val="24"/>
        </w:rPr>
        <w:t>beneficia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penalităti</w:t>
      </w:r>
      <w:proofErr w:type="spellEnd"/>
      <w:r w:rsidRPr="00D10DB7">
        <w:rPr>
          <w:rFonts w:ascii="Trebuchet MS" w:hAnsi="Trebuchet MS"/>
          <w:sz w:val="24"/>
          <w:szCs w:val="24"/>
        </w:rPr>
        <w:t>.</w:t>
      </w:r>
    </w:p>
    <w:p w14:paraId="74209C61" w14:textId="77777777" w:rsidR="00137E64" w:rsidRPr="00D10DB7" w:rsidRDefault="00137E64" w:rsidP="003679F7">
      <w:pPr>
        <w:pStyle w:val="NoSpacing"/>
        <w:rPr>
          <w:rFonts w:ascii="Trebuchet MS" w:hAnsi="Trebuchet MS"/>
          <w:i/>
          <w:sz w:val="24"/>
          <w:szCs w:val="24"/>
        </w:rPr>
      </w:pPr>
      <w:proofErr w:type="spellStart"/>
      <w:r w:rsidRPr="00D10DB7">
        <w:rPr>
          <w:rFonts w:ascii="Trebuchet MS" w:hAnsi="Trebuchet MS"/>
          <w:i/>
          <w:sz w:val="24"/>
          <w:szCs w:val="24"/>
        </w:rPr>
        <w:t>Receptie</w:t>
      </w:r>
      <w:proofErr w:type="spellEnd"/>
      <w:r w:rsidRPr="00D10DB7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i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i/>
          <w:sz w:val="24"/>
          <w:szCs w:val="24"/>
        </w:rPr>
        <w:t>verificari</w:t>
      </w:r>
      <w:proofErr w:type="spellEnd"/>
    </w:p>
    <w:p w14:paraId="221C3A77" w14:textId="77777777" w:rsidR="00137E64" w:rsidRPr="00D10DB7" w:rsidRDefault="00137E64" w:rsidP="003679F7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D10DB7">
        <w:rPr>
          <w:rFonts w:ascii="Trebuchet MS" w:hAnsi="Trebuchet MS"/>
          <w:sz w:val="24"/>
          <w:szCs w:val="24"/>
        </w:rPr>
        <w:t>Receptia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lunară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prestare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D10DB7">
        <w:rPr>
          <w:rFonts w:ascii="Trebuchet MS" w:hAnsi="Trebuchet MS"/>
          <w:sz w:val="24"/>
          <w:szCs w:val="24"/>
        </w:rPr>
        <w:t>serviciului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D10DB7">
        <w:rPr>
          <w:rFonts w:ascii="Trebuchet MS" w:hAnsi="Trebuchet MS"/>
          <w:sz w:val="24"/>
          <w:szCs w:val="24"/>
        </w:rPr>
        <w:t>efectuează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D10DB7">
        <w:rPr>
          <w:rFonts w:ascii="Trebuchet MS" w:hAnsi="Trebuchet MS"/>
          <w:sz w:val="24"/>
          <w:szCs w:val="24"/>
        </w:rPr>
        <w:t>sfarsitul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fiecărei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perioade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facturare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, conform </w:t>
      </w:r>
      <w:proofErr w:type="spellStart"/>
      <w:r w:rsidRPr="00D10DB7">
        <w:rPr>
          <w:rFonts w:ascii="Trebuchet MS" w:hAnsi="Trebuchet MS"/>
          <w:sz w:val="24"/>
          <w:szCs w:val="24"/>
        </w:rPr>
        <w:t>procesului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-verbal de </w:t>
      </w:r>
      <w:proofErr w:type="spellStart"/>
      <w:r w:rsidRPr="00D10DB7">
        <w:rPr>
          <w:rFonts w:ascii="Trebuchet MS" w:hAnsi="Trebuchet MS"/>
          <w:sz w:val="24"/>
          <w:szCs w:val="24"/>
        </w:rPr>
        <w:t>receptie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lunar</w:t>
      </w:r>
      <w:r w:rsidR="00A066E0" w:rsidRPr="00D10DB7">
        <w:rPr>
          <w:rFonts w:ascii="Trebuchet MS" w:hAnsi="Trebuchet MS"/>
          <w:sz w:val="24"/>
          <w:szCs w:val="24"/>
        </w:rPr>
        <w:t>.</w:t>
      </w:r>
    </w:p>
    <w:p w14:paraId="2FFB9935" w14:textId="77777777" w:rsidR="00975A8C" w:rsidRPr="00D10DB7" w:rsidRDefault="00137E64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Plata </w:t>
      </w:r>
      <w:proofErr w:type="spellStart"/>
      <w:r w:rsidRPr="00D10DB7">
        <w:rPr>
          <w:rFonts w:ascii="Trebuchet MS" w:hAnsi="Trebuchet MS"/>
          <w:sz w:val="24"/>
          <w:szCs w:val="24"/>
        </w:rPr>
        <w:t>prestatorului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D10DB7">
        <w:rPr>
          <w:rFonts w:ascii="Trebuchet MS" w:hAnsi="Trebuchet MS"/>
          <w:sz w:val="24"/>
          <w:szCs w:val="24"/>
        </w:rPr>
        <w:t>va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face </w:t>
      </w:r>
      <w:proofErr w:type="spellStart"/>
      <w:r w:rsidRPr="00D10DB7">
        <w:rPr>
          <w:rFonts w:ascii="Trebuchet MS" w:hAnsi="Trebuchet MS"/>
          <w:sz w:val="24"/>
          <w:szCs w:val="24"/>
        </w:rPr>
        <w:t>numai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D10DB7">
        <w:rPr>
          <w:rFonts w:ascii="Trebuchet MS" w:hAnsi="Trebuchet MS"/>
          <w:sz w:val="24"/>
          <w:szCs w:val="24"/>
        </w:rPr>
        <w:t>baza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facturii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emise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după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semnarea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procesului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verbal de </w:t>
      </w:r>
      <w:proofErr w:type="spellStart"/>
      <w:r w:rsidRPr="00D10DB7">
        <w:rPr>
          <w:rFonts w:ascii="Trebuchet MS" w:hAnsi="Trebuchet MS"/>
          <w:sz w:val="24"/>
          <w:szCs w:val="24"/>
        </w:rPr>
        <w:t>receptie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sz w:val="24"/>
          <w:szCs w:val="24"/>
        </w:rPr>
        <w:t>către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un</w:t>
      </w:r>
      <w:r w:rsidR="00A066E0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reprezentant</w:t>
      </w:r>
      <w:proofErr w:type="spellEnd"/>
      <w:r w:rsidR="00A066E0" w:rsidRPr="00D10DB7">
        <w:rPr>
          <w:rFonts w:ascii="Trebuchet MS" w:hAnsi="Trebuchet MS"/>
          <w:sz w:val="24"/>
          <w:szCs w:val="24"/>
        </w:rPr>
        <w:t xml:space="preserve"> al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fiecărei</w:t>
      </w:r>
      <w:proofErr w:type="spellEnd"/>
      <w:r w:rsidR="00A066E0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părti</w:t>
      </w:r>
      <w:proofErr w:type="spellEnd"/>
      <w:r w:rsidR="00A066E0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si</w:t>
      </w:r>
      <w:proofErr w:type="spellEnd"/>
      <w:r w:rsidR="00A066E0" w:rsidRPr="00D10DB7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procesului</w:t>
      </w:r>
      <w:proofErr w:type="spellEnd"/>
      <w:r w:rsidR="00A066E0" w:rsidRPr="00D10DB7">
        <w:rPr>
          <w:rFonts w:ascii="Trebuchet MS" w:hAnsi="Trebuchet MS"/>
          <w:sz w:val="24"/>
          <w:szCs w:val="24"/>
        </w:rPr>
        <w:t xml:space="preserve"> verbal de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acceptanta</w:t>
      </w:r>
      <w:proofErr w:type="spellEnd"/>
      <w:r w:rsidR="00A066E0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intocmit</w:t>
      </w:r>
      <w:proofErr w:type="spellEnd"/>
      <w:r w:rsidR="00A066E0"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responsabilul</w:t>
      </w:r>
      <w:proofErr w:type="spellEnd"/>
      <w:r w:rsidR="00A066E0" w:rsidRPr="00D10DB7">
        <w:rPr>
          <w:rFonts w:ascii="Trebuchet MS" w:hAnsi="Trebuchet MS"/>
          <w:sz w:val="24"/>
          <w:szCs w:val="24"/>
        </w:rPr>
        <w:t xml:space="preserve"> de contract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desemnat</w:t>
      </w:r>
      <w:proofErr w:type="spellEnd"/>
      <w:r w:rsidR="00ED0EC5" w:rsidRPr="00D10DB7">
        <w:rPr>
          <w:rFonts w:ascii="Trebuchet MS" w:hAnsi="Trebuchet MS"/>
          <w:sz w:val="24"/>
          <w:szCs w:val="24"/>
        </w:rPr>
        <w:t>,</w:t>
      </w:r>
      <w:r w:rsidR="00A066E0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prin</w:t>
      </w:r>
      <w:proofErr w:type="spellEnd"/>
      <w:r w:rsidR="00A066E0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decizie</w:t>
      </w:r>
      <w:proofErr w:type="spellEnd"/>
      <w:r w:rsidR="00ED0EC5" w:rsidRPr="00D10DB7">
        <w:rPr>
          <w:rFonts w:ascii="Trebuchet MS" w:hAnsi="Trebuchet MS"/>
          <w:sz w:val="24"/>
          <w:szCs w:val="24"/>
        </w:rPr>
        <w:t>,</w:t>
      </w:r>
      <w:r w:rsidR="00A066E0"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catre</w:t>
      </w:r>
      <w:proofErr w:type="spellEnd"/>
      <w:r w:rsidR="00A066E0"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066E0" w:rsidRPr="00D10DB7">
        <w:rPr>
          <w:rFonts w:ascii="Trebuchet MS" w:hAnsi="Trebuchet MS"/>
          <w:sz w:val="24"/>
          <w:szCs w:val="24"/>
        </w:rPr>
        <w:t>achizitor</w:t>
      </w:r>
      <w:proofErr w:type="spellEnd"/>
      <w:r w:rsidR="00ED0EC5" w:rsidRPr="00D10DB7">
        <w:rPr>
          <w:rFonts w:ascii="Trebuchet MS" w:hAnsi="Trebuchet MS"/>
          <w:sz w:val="24"/>
          <w:szCs w:val="24"/>
        </w:rPr>
        <w:t>,</w:t>
      </w:r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prin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care se </w:t>
      </w:r>
      <w:proofErr w:type="spellStart"/>
      <w:r w:rsidRPr="00D10DB7">
        <w:rPr>
          <w:rFonts w:ascii="Trebuchet MS" w:hAnsi="Trebuchet MS"/>
          <w:sz w:val="24"/>
          <w:szCs w:val="24"/>
        </w:rPr>
        <w:t>certifică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efectuarea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serviciilor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solicitate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receptia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lor</w:t>
      </w:r>
      <w:proofErr w:type="spellEnd"/>
      <w:r w:rsidR="00ED0EC5" w:rsidRPr="00D10DB7">
        <w:rPr>
          <w:rFonts w:ascii="Trebuchet MS" w:hAnsi="Trebuchet MS"/>
          <w:sz w:val="24"/>
          <w:szCs w:val="24"/>
        </w:rPr>
        <w:t>.</w:t>
      </w:r>
    </w:p>
    <w:p w14:paraId="62316603" w14:textId="77777777" w:rsidR="003679F7" w:rsidRPr="00D10DB7" w:rsidRDefault="003679F7" w:rsidP="003679F7">
      <w:pPr>
        <w:pStyle w:val="NoSpacing"/>
        <w:rPr>
          <w:rFonts w:ascii="Trebuchet MS" w:hAnsi="Trebuchet MS"/>
          <w:sz w:val="24"/>
          <w:szCs w:val="24"/>
        </w:rPr>
      </w:pPr>
    </w:p>
    <w:p w14:paraId="1C23602D" w14:textId="77777777" w:rsidR="00FF1C12" w:rsidRPr="00D10DB7" w:rsidRDefault="00ED0EC5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V. </w:t>
      </w:r>
      <w:proofErr w:type="spellStart"/>
      <w:r w:rsidR="00FF1C12" w:rsidRPr="00D10DB7">
        <w:rPr>
          <w:rFonts w:ascii="Trebuchet MS" w:hAnsi="Trebuchet MS"/>
          <w:b/>
          <w:sz w:val="24"/>
          <w:szCs w:val="24"/>
        </w:rPr>
        <w:t>Cerinte</w:t>
      </w:r>
      <w:proofErr w:type="spellEnd"/>
      <w:r w:rsidR="00FF1C12" w:rsidRPr="00D10DB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F1C12" w:rsidRPr="00D10DB7">
        <w:rPr>
          <w:rFonts w:ascii="Trebuchet MS" w:hAnsi="Trebuchet MS"/>
          <w:b/>
          <w:sz w:val="24"/>
          <w:szCs w:val="24"/>
        </w:rPr>
        <w:t>pentru</w:t>
      </w:r>
      <w:proofErr w:type="spellEnd"/>
      <w:r w:rsidR="00FF1C12" w:rsidRPr="00D10DB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F1C12" w:rsidRPr="00D10DB7">
        <w:rPr>
          <w:rFonts w:ascii="Trebuchet MS" w:hAnsi="Trebuchet MS"/>
          <w:b/>
          <w:sz w:val="24"/>
          <w:szCs w:val="24"/>
        </w:rPr>
        <w:t>elaborarea</w:t>
      </w:r>
      <w:proofErr w:type="spellEnd"/>
      <w:r w:rsidR="00FF1C12" w:rsidRPr="00D10DB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F1C12" w:rsidRPr="00D10DB7">
        <w:rPr>
          <w:rFonts w:ascii="Trebuchet MS" w:hAnsi="Trebuchet MS"/>
          <w:b/>
          <w:sz w:val="24"/>
          <w:szCs w:val="24"/>
        </w:rPr>
        <w:t>ofertei</w:t>
      </w:r>
      <w:proofErr w:type="spellEnd"/>
      <w:r w:rsidR="00FF1C12" w:rsidRPr="00D10DB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F1C12" w:rsidRPr="00D10DB7">
        <w:rPr>
          <w:rFonts w:ascii="Trebuchet MS" w:hAnsi="Trebuchet MS"/>
          <w:b/>
          <w:sz w:val="24"/>
          <w:szCs w:val="24"/>
        </w:rPr>
        <w:t>financiare</w:t>
      </w:r>
      <w:proofErr w:type="spellEnd"/>
      <w:r w:rsidR="00FF1C12" w:rsidRPr="00D10DB7">
        <w:rPr>
          <w:rFonts w:ascii="Trebuchet MS" w:hAnsi="Trebuchet MS"/>
          <w:sz w:val="24"/>
          <w:szCs w:val="24"/>
        </w:rPr>
        <w:t>:</w:t>
      </w:r>
    </w:p>
    <w:p w14:paraId="142D6515" w14:textId="643DA87F" w:rsidR="00FF1C12" w:rsidRPr="00D10DB7" w:rsidRDefault="00FF1C12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- </w:t>
      </w:r>
      <w:proofErr w:type="spellStart"/>
      <w:proofErr w:type="gramStart"/>
      <w:r w:rsidRPr="00D10DB7">
        <w:rPr>
          <w:rFonts w:ascii="Trebuchet MS" w:hAnsi="Trebuchet MS"/>
          <w:sz w:val="24"/>
          <w:szCs w:val="24"/>
        </w:rPr>
        <w:t>servicii</w:t>
      </w:r>
      <w:proofErr w:type="spellEnd"/>
      <w:proofErr w:type="gramEnd"/>
      <w:r w:rsidRPr="00D10DB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ED0EC5" w:rsidRPr="00D10DB7">
        <w:rPr>
          <w:rFonts w:ascii="Trebuchet MS" w:hAnsi="Trebuchet MS"/>
          <w:sz w:val="24"/>
          <w:szCs w:val="24"/>
        </w:rPr>
        <w:t>mentenanta</w:t>
      </w:r>
      <w:proofErr w:type="spellEnd"/>
      <w:r w:rsidR="00ED0EC5" w:rsidRPr="00D10DB7">
        <w:rPr>
          <w:rFonts w:ascii="Trebuchet MS" w:hAnsi="Trebuchet MS"/>
          <w:sz w:val="24"/>
          <w:szCs w:val="24"/>
        </w:rPr>
        <w:t xml:space="preserve"> </w:t>
      </w:r>
      <w:r w:rsidR="00953226" w:rsidRPr="00D10DB7">
        <w:rPr>
          <w:rFonts w:ascii="Trebuchet MS" w:hAnsi="Trebuchet MS"/>
          <w:sz w:val="24"/>
          <w:szCs w:val="24"/>
        </w:rPr>
        <w:t xml:space="preserve">a </w:t>
      </w:r>
      <w:proofErr w:type="spellStart"/>
      <w:r w:rsidR="00953226" w:rsidRPr="00D10DB7">
        <w:rPr>
          <w:rFonts w:ascii="Trebuchet MS" w:hAnsi="Trebuchet MS"/>
          <w:sz w:val="24"/>
          <w:szCs w:val="24"/>
        </w:rPr>
        <w:t>echipamentelor</w:t>
      </w:r>
      <w:proofErr w:type="spellEnd"/>
      <w:r w:rsidR="00953226" w:rsidRPr="00D10DB7">
        <w:rPr>
          <w:rFonts w:ascii="Trebuchet MS" w:hAnsi="Trebuchet MS"/>
          <w:sz w:val="24"/>
          <w:szCs w:val="24"/>
        </w:rPr>
        <w:t xml:space="preserve"> IT</w:t>
      </w:r>
      <w:r w:rsidRPr="00D10DB7">
        <w:rPr>
          <w:rFonts w:ascii="Trebuchet MS" w:hAnsi="Trebuchet MS"/>
          <w:sz w:val="24"/>
          <w:szCs w:val="24"/>
        </w:rPr>
        <w:t xml:space="preserve"> – sub forma </w:t>
      </w:r>
      <w:proofErr w:type="spellStart"/>
      <w:r w:rsidRPr="00D10DB7">
        <w:rPr>
          <w:rFonts w:ascii="Trebuchet MS" w:hAnsi="Trebuchet MS"/>
          <w:sz w:val="24"/>
          <w:szCs w:val="24"/>
        </w:rPr>
        <w:t>unui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tarif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r w:rsidR="00ED0EC5" w:rsidRPr="00D10DB7">
        <w:rPr>
          <w:rFonts w:ascii="Trebuchet MS" w:hAnsi="Trebuchet MS"/>
          <w:sz w:val="24"/>
          <w:szCs w:val="24"/>
        </w:rPr>
        <w:t>lunar.</w:t>
      </w:r>
    </w:p>
    <w:p w14:paraId="2C8B9C17" w14:textId="77777777" w:rsidR="005F10C4" w:rsidRPr="00D10DB7" w:rsidRDefault="005F10C4" w:rsidP="003679F7">
      <w:pPr>
        <w:pStyle w:val="NoSpacing"/>
        <w:rPr>
          <w:rFonts w:ascii="Trebuchet MS" w:hAnsi="Trebuchet MS"/>
          <w:sz w:val="24"/>
          <w:szCs w:val="24"/>
        </w:rPr>
      </w:pPr>
    </w:p>
    <w:p w14:paraId="02EFE072" w14:textId="77777777" w:rsidR="005F10C4" w:rsidRPr="00D10DB7" w:rsidRDefault="005F10C4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VI. </w:t>
      </w:r>
      <w:proofErr w:type="spellStart"/>
      <w:r w:rsidRPr="00D10DB7">
        <w:rPr>
          <w:rFonts w:ascii="Trebuchet MS" w:hAnsi="Trebuchet MS"/>
          <w:b/>
          <w:sz w:val="24"/>
          <w:szCs w:val="24"/>
        </w:rPr>
        <w:t>Criteriul</w:t>
      </w:r>
      <w:proofErr w:type="spellEnd"/>
      <w:r w:rsidRPr="00D10DB7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D10DB7">
        <w:rPr>
          <w:rFonts w:ascii="Trebuchet MS" w:hAnsi="Trebuchet MS"/>
          <w:b/>
          <w:sz w:val="24"/>
          <w:szCs w:val="24"/>
        </w:rPr>
        <w:t>atribuire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D10DB7">
        <w:rPr>
          <w:rFonts w:ascii="Trebuchet MS" w:hAnsi="Trebuchet MS"/>
          <w:sz w:val="24"/>
          <w:szCs w:val="24"/>
        </w:rPr>
        <w:t>pretul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cel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mai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sz w:val="24"/>
          <w:szCs w:val="24"/>
        </w:rPr>
        <w:t>scazut</w:t>
      </w:r>
      <w:proofErr w:type="spellEnd"/>
      <w:r w:rsidRPr="00D10DB7">
        <w:rPr>
          <w:rFonts w:ascii="Trebuchet MS" w:hAnsi="Trebuchet MS"/>
          <w:sz w:val="24"/>
          <w:szCs w:val="24"/>
        </w:rPr>
        <w:t>.</w:t>
      </w:r>
    </w:p>
    <w:p w14:paraId="478230D5" w14:textId="77777777" w:rsidR="003679F7" w:rsidRPr="00D10DB7" w:rsidRDefault="003679F7" w:rsidP="003679F7">
      <w:pPr>
        <w:pStyle w:val="NoSpacing"/>
        <w:rPr>
          <w:rFonts w:ascii="Trebuchet MS" w:hAnsi="Trebuchet MS"/>
          <w:sz w:val="24"/>
          <w:szCs w:val="24"/>
        </w:rPr>
      </w:pPr>
    </w:p>
    <w:p w14:paraId="689836CB" w14:textId="60209AEA" w:rsidR="00953226" w:rsidRPr="00D10DB7" w:rsidRDefault="00953226" w:rsidP="003679F7">
      <w:pPr>
        <w:pStyle w:val="NoSpacing"/>
        <w:rPr>
          <w:rFonts w:ascii="Trebuchet MS" w:hAnsi="Trebuchet MS"/>
          <w:sz w:val="24"/>
          <w:szCs w:val="24"/>
        </w:rPr>
      </w:pPr>
      <w:r w:rsidRPr="00D10DB7">
        <w:rPr>
          <w:rFonts w:ascii="Trebuchet MS" w:hAnsi="Trebuchet MS"/>
          <w:sz w:val="24"/>
          <w:szCs w:val="24"/>
        </w:rPr>
        <w:t xml:space="preserve">VII. </w:t>
      </w:r>
      <w:proofErr w:type="spellStart"/>
      <w:r w:rsidRPr="00D10DB7">
        <w:rPr>
          <w:rFonts w:ascii="Trebuchet MS" w:hAnsi="Trebuchet MS"/>
          <w:b/>
          <w:sz w:val="24"/>
          <w:szCs w:val="24"/>
        </w:rPr>
        <w:t>Termen</w:t>
      </w:r>
      <w:proofErr w:type="spellEnd"/>
      <w:r w:rsidRPr="00D10DB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D10DB7">
        <w:rPr>
          <w:rFonts w:ascii="Trebuchet MS" w:hAnsi="Trebuchet MS"/>
          <w:b/>
          <w:sz w:val="24"/>
          <w:szCs w:val="24"/>
        </w:rPr>
        <w:t>contractare</w:t>
      </w:r>
      <w:proofErr w:type="spellEnd"/>
      <w:r w:rsidRPr="00D10DB7">
        <w:rPr>
          <w:rFonts w:ascii="Trebuchet MS" w:hAnsi="Trebuchet MS"/>
          <w:sz w:val="24"/>
          <w:szCs w:val="24"/>
        </w:rPr>
        <w:t xml:space="preserve">: </w:t>
      </w:r>
      <w:r w:rsidR="00E0022A">
        <w:rPr>
          <w:rFonts w:ascii="Trebuchet MS" w:hAnsi="Trebuchet MS"/>
          <w:sz w:val="24"/>
          <w:szCs w:val="24"/>
        </w:rPr>
        <w:t>01.0</w:t>
      </w:r>
      <w:r w:rsidR="009767AC">
        <w:rPr>
          <w:rFonts w:ascii="Trebuchet MS" w:hAnsi="Trebuchet MS"/>
          <w:sz w:val="24"/>
          <w:szCs w:val="24"/>
        </w:rPr>
        <w:t>5</w:t>
      </w:r>
      <w:r w:rsidR="00E0022A">
        <w:rPr>
          <w:rFonts w:ascii="Trebuchet MS" w:hAnsi="Trebuchet MS"/>
          <w:sz w:val="24"/>
          <w:szCs w:val="24"/>
        </w:rPr>
        <w:t>.202</w:t>
      </w:r>
      <w:r w:rsidR="009767AC">
        <w:rPr>
          <w:rFonts w:ascii="Trebuchet MS" w:hAnsi="Trebuchet MS"/>
          <w:sz w:val="24"/>
          <w:szCs w:val="24"/>
        </w:rPr>
        <w:t>6</w:t>
      </w:r>
      <w:r w:rsidR="00E0022A">
        <w:rPr>
          <w:rFonts w:ascii="Trebuchet MS" w:hAnsi="Trebuchet MS"/>
          <w:sz w:val="24"/>
          <w:szCs w:val="24"/>
        </w:rPr>
        <w:t>-31.12.202</w:t>
      </w:r>
      <w:r w:rsidR="009767AC">
        <w:rPr>
          <w:rFonts w:ascii="Trebuchet MS" w:hAnsi="Trebuchet MS"/>
          <w:sz w:val="24"/>
          <w:szCs w:val="24"/>
        </w:rPr>
        <w:t>6</w:t>
      </w:r>
      <w:bookmarkStart w:id="0" w:name="_GoBack"/>
      <w:bookmarkEnd w:id="0"/>
    </w:p>
    <w:p w14:paraId="327AEB4E" w14:textId="77777777" w:rsidR="00D12CC5" w:rsidRPr="00D10DB7" w:rsidRDefault="00D12CC5" w:rsidP="003679F7">
      <w:pPr>
        <w:pStyle w:val="NoSpacing"/>
        <w:rPr>
          <w:rFonts w:ascii="Trebuchet MS" w:hAnsi="Trebuchet MS"/>
          <w:sz w:val="24"/>
          <w:szCs w:val="24"/>
        </w:rPr>
      </w:pPr>
    </w:p>
    <w:p w14:paraId="39724E70" w14:textId="77777777" w:rsidR="008854BA" w:rsidRPr="008854BA" w:rsidRDefault="008854BA" w:rsidP="008854BA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8854BA">
        <w:rPr>
          <w:rFonts w:ascii="Trebuchet MS" w:hAnsi="Trebuchet MS"/>
          <w:sz w:val="24"/>
          <w:szCs w:val="24"/>
        </w:rPr>
        <w:t>Ofertantul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8854BA">
        <w:rPr>
          <w:rFonts w:ascii="Trebuchet MS" w:hAnsi="Trebuchet MS"/>
          <w:sz w:val="24"/>
          <w:szCs w:val="24"/>
        </w:rPr>
        <w:t>câștigător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va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înregistra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pe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platforma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SEAP/SICAP </w:t>
      </w:r>
      <w:proofErr w:type="spellStart"/>
      <w:r w:rsidRPr="008854BA">
        <w:rPr>
          <w:rFonts w:ascii="Trebuchet MS" w:hAnsi="Trebuchet MS"/>
          <w:sz w:val="24"/>
          <w:szCs w:val="24"/>
        </w:rPr>
        <w:t>serviciile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ofertate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8854BA">
        <w:rPr>
          <w:rFonts w:ascii="Trebuchet MS" w:hAnsi="Trebuchet MS"/>
          <w:sz w:val="24"/>
          <w:szCs w:val="24"/>
        </w:rPr>
        <w:t>codul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CPV </w:t>
      </w:r>
      <w:proofErr w:type="spellStart"/>
      <w:r w:rsidRPr="008854BA">
        <w:rPr>
          <w:rFonts w:ascii="Trebuchet MS" w:hAnsi="Trebuchet MS"/>
          <w:sz w:val="24"/>
          <w:szCs w:val="24"/>
        </w:rPr>
        <w:t>indicat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în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anunțul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854BA">
        <w:rPr>
          <w:rFonts w:ascii="Trebuchet MS" w:hAnsi="Trebuchet MS"/>
          <w:sz w:val="24"/>
          <w:szCs w:val="24"/>
        </w:rPr>
        <w:t>participare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854BA">
        <w:rPr>
          <w:rFonts w:ascii="Trebuchet MS" w:hAnsi="Trebuchet MS"/>
          <w:sz w:val="24"/>
          <w:szCs w:val="24"/>
        </w:rPr>
        <w:t>în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termen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de maxim 2 </w:t>
      </w:r>
      <w:proofErr w:type="spellStart"/>
      <w:r w:rsidRPr="008854BA">
        <w:rPr>
          <w:rFonts w:ascii="Trebuchet MS" w:hAnsi="Trebuchet MS"/>
          <w:sz w:val="24"/>
          <w:szCs w:val="24"/>
        </w:rPr>
        <w:t>zile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lucrătoare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Pr="008854BA">
        <w:rPr>
          <w:rFonts w:ascii="Trebuchet MS" w:hAnsi="Trebuchet MS"/>
          <w:sz w:val="24"/>
          <w:szCs w:val="24"/>
        </w:rPr>
        <w:t>comunicarea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rezultatului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final, </w:t>
      </w:r>
      <w:proofErr w:type="spellStart"/>
      <w:r w:rsidRPr="008854BA">
        <w:rPr>
          <w:rFonts w:ascii="Trebuchet MS" w:hAnsi="Trebuchet MS"/>
          <w:sz w:val="24"/>
          <w:szCs w:val="24"/>
        </w:rPr>
        <w:t>în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baza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Anunțului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854BA">
        <w:rPr>
          <w:rFonts w:ascii="Trebuchet MS" w:hAnsi="Trebuchet MS"/>
          <w:sz w:val="24"/>
          <w:szCs w:val="24"/>
        </w:rPr>
        <w:t>postat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854BA">
        <w:rPr>
          <w:rFonts w:ascii="Trebuchet MS" w:hAnsi="Trebuchet MS"/>
          <w:sz w:val="24"/>
          <w:szCs w:val="24"/>
        </w:rPr>
        <w:t>catre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OCPI </w:t>
      </w:r>
      <w:proofErr w:type="spellStart"/>
      <w:r w:rsidRPr="008854BA">
        <w:rPr>
          <w:rFonts w:ascii="Trebuchet MS" w:hAnsi="Trebuchet MS"/>
          <w:sz w:val="24"/>
          <w:szCs w:val="24"/>
        </w:rPr>
        <w:t>Timiș</w:t>
      </w:r>
      <w:proofErr w:type="spellEnd"/>
      <w:r w:rsidRPr="008854BA">
        <w:rPr>
          <w:rFonts w:ascii="Trebuchet MS" w:hAnsi="Trebuchet MS"/>
          <w:sz w:val="24"/>
          <w:szCs w:val="24"/>
        </w:rPr>
        <w:t>.</w:t>
      </w:r>
    </w:p>
    <w:p w14:paraId="7137F0F5" w14:textId="77777777" w:rsidR="008854BA" w:rsidRPr="008854BA" w:rsidRDefault="008854BA" w:rsidP="008854BA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 w:rsidRPr="008854BA">
        <w:rPr>
          <w:rFonts w:ascii="Trebuchet MS" w:hAnsi="Trebuchet MS"/>
          <w:sz w:val="24"/>
          <w:szCs w:val="24"/>
        </w:rPr>
        <w:t>După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postarea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8854BA">
        <w:rPr>
          <w:rFonts w:ascii="Trebuchet MS" w:hAnsi="Trebuchet MS"/>
          <w:sz w:val="24"/>
          <w:szCs w:val="24"/>
        </w:rPr>
        <w:t>catalogul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electronic </w:t>
      </w:r>
      <w:proofErr w:type="spellStart"/>
      <w:r w:rsidRPr="008854BA">
        <w:rPr>
          <w:rFonts w:ascii="Trebuchet MS" w:hAnsi="Trebuchet MS"/>
          <w:sz w:val="24"/>
          <w:szCs w:val="24"/>
        </w:rPr>
        <w:t>disponibil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în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SEAP, </w:t>
      </w:r>
      <w:proofErr w:type="spellStart"/>
      <w:r w:rsidRPr="008854BA">
        <w:rPr>
          <w:rFonts w:ascii="Trebuchet MS" w:hAnsi="Trebuchet MS"/>
          <w:sz w:val="24"/>
          <w:szCs w:val="24"/>
        </w:rPr>
        <w:t>ofertantul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declarat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câștigător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va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transmite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autorității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contractante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o </w:t>
      </w:r>
      <w:proofErr w:type="spellStart"/>
      <w:r w:rsidRPr="008854BA">
        <w:rPr>
          <w:rFonts w:ascii="Trebuchet MS" w:hAnsi="Trebuchet MS"/>
          <w:sz w:val="24"/>
          <w:szCs w:val="24"/>
        </w:rPr>
        <w:t>notificare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8854BA">
        <w:rPr>
          <w:rFonts w:ascii="Trebuchet MS" w:hAnsi="Trebuchet MS"/>
          <w:sz w:val="24"/>
          <w:szCs w:val="24"/>
        </w:rPr>
        <w:t>datele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854BA">
        <w:rPr>
          <w:rFonts w:ascii="Trebuchet MS" w:hAnsi="Trebuchet MS"/>
          <w:sz w:val="24"/>
          <w:szCs w:val="24"/>
        </w:rPr>
        <w:t>identificare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r w:rsidRPr="008854BA">
        <w:rPr>
          <w:rFonts w:ascii="Trebuchet MS" w:hAnsi="Trebuchet MS"/>
          <w:sz w:val="24"/>
          <w:szCs w:val="24"/>
        </w:rPr>
        <w:lastRenderedPageBreak/>
        <w:t xml:space="preserve">ale </w:t>
      </w:r>
      <w:proofErr w:type="spellStart"/>
      <w:r w:rsidRPr="008854BA">
        <w:rPr>
          <w:rFonts w:ascii="Trebuchet MS" w:hAnsi="Trebuchet MS"/>
          <w:sz w:val="24"/>
          <w:szCs w:val="24"/>
        </w:rPr>
        <w:t>acestuia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854BA">
        <w:rPr>
          <w:rFonts w:ascii="Trebuchet MS" w:hAnsi="Trebuchet MS"/>
          <w:sz w:val="24"/>
          <w:szCs w:val="24"/>
        </w:rPr>
        <w:t>așa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cum </w:t>
      </w:r>
      <w:proofErr w:type="spellStart"/>
      <w:r w:rsidRPr="008854BA">
        <w:rPr>
          <w:rFonts w:ascii="Trebuchet MS" w:hAnsi="Trebuchet MS"/>
          <w:sz w:val="24"/>
          <w:szCs w:val="24"/>
        </w:rPr>
        <w:t>este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înregistrat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în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SEAP, cod </w:t>
      </w:r>
      <w:proofErr w:type="spellStart"/>
      <w:r w:rsidRPr="008854BA">
        <w:rPr>
          <w:rFonts w:ascii="Trebuchet MS" w:hAnsi="Trebuchet MS"/>
          <w:sz w:val="24"/>
          <w:szCs w:val="24"/>
        </w:rPr>
        <w:t>poziție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8854BA">
        <w:rPr>
          <w:rFonts w:ascii="Trebuchet MS" w:hAnsi="Trebuchet MS"/>
          <w:sz w:val="24"/>
          <w:szCs w:val="24"/>
        </w:rPr>
        <w:t>catalogul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SEAP, </w:t>
      </w:r>
      <w:proofErr w:type="spellStart"/>
      <w:r w:rsidRPr="008854BA">
        <w:rPr>
          <w:rFonts w:ascii="Trebuchet MS" w:hAnsi="Trebuchet MS"/>
          <w:sz w:val="24"/>
          <w:szCs w:val="24"/>
        </w:rPr>
        <w:t>adresă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e-mail </w:t>
      </w:r>
      <w:proofErr w:type="spellStart"/>
      <w:r w:rsidRPr="008854BA">
        <w:rPr>
          <w:rFonts w:ascii="Trebuchet MS" w:hAnsi="Trebuchet MS"/>
          <w:sz w:val="24"/>
          <w:szCs w:val="24"/>
        </w:rPr>
        <w:t>și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54BA">
        <w:rPr>
          <w:rFonts w:ascii="Trebuchet MS" w:hAnsi="Trebuchet MS"/>
          <w:sz w:val="24"/>
          <w:szCs w:val="24"/>
        </w:rPr>
        <w:t>persoana</w:t>
      </w:r>
      <w:proofErr w:type="spellEnd"/>
      <w:r w:rsidRPr="008854BA">
        <w:rPr>
          <w:rFonts w:ascii="Trebuchet MS" w:hAnsi="Trebuchet MS"/>
          <w:sz w:val="24"/>
          <w:szCs w:val="24"/>
        </w:rPr>
        <w:t xml:space="preserve"> de contact.</w:t>
      </w:r>
    </w:p>
    <w:p w14:paraId="30A1D5D8" w14:textId="77777777" w:rsidR="00D12CC5" w:rsidRPr="00D10DB7" w:rsidRDefault="00D12CC5" w:rsidP="003679F7">
      <w:pPr>
        <w:pStyle w:val="NoSpacing"/>
        <w:rPr>
          <w:rFonts w:ascii="Trebuchet MS" w:hAnsi="Trebuchet MS"/>
          <w:sz w:val="24"/>
          <w:szCs w:val="24"/>
        </w:rPr>
      </w:pPr>
    </w:p>
    <w:p w14:paraId="2E0B9CC8" w14:textId="77777777" w:rsidR="00E0022A" w:rsidRPr="00AD3E92" w:rsidRDefault="00E0022A" w:rsidP="00E0022A">
      <w:pPr>
        <w:jc w:val="both"/>
        <w:rPr>
          <w:rFonts w:ascii="Trebuchet MS" w:hAnsi="Trebuchet MS" w:cs="Arial"/>
          <w:b/>
          <w:bCs/>
        </w:rPr>
      </w:pPr>
    </w:p>
    <w:p w14:paraId="0E8A8265" w14:textId="6E2B03DE" w:rsidR="00E0022A" w:rsidRPr="00AD3E92" w:rsidRDefault="00E0022A" w:rsidP="00E0022A">
      <w:pPr>
        <w:jc w:val="both"/>
        <w:rPr>
          <w:rFonts w:ascii="Trebuchet MS" w:hAnsi="Trebuchet MS" w:cs="Arial"/>
          <w:b/>
          <w:bCs/>
        </w:rPr>
      </w:pPr>
      <w:proofErr w:type="spellStart"/>
      <w:r w:rsidRPr="00AD3E92">
        <w:rPr>
          <w:rFonts w:ascii="Trebuchet MS" w:hAnsi="Trebuchet MS" w:cs="Arial"/>
          <w:b/>
          <w:bCs/>
        </w:rPr>
        <w:t>Întocmit</w:t>
      </w:r>
      <w:proofErr w:type="spellEnd"/>
      <w:r w:rsidRPr="00AD3E92">
        <w:rPr>
          <w:rFonts w:ascii="Trebuchet MS" w:hAnsi="Trebuchet MS" w:cs="Arial"/>
          <w:b/>
          <w:bCs/>
        </w:rPr>
        <w:t>,</w:t>
      </w:r>
    </w:p>
    <w:p w14:paraId="33E236B3" w14:textId="77777777" w:rsidR="00E0022A" w:rsidRPr="00AD3E92" w:rsidRDefault="00E0022A" w:rsidP="00E0022A">
      <w:pPr>
        <w:jc w:val="both"/>
        <w:rPr>
          <w:rFonts w:ascii="Trebuchet MS" w:hAnsi="Trebuchet MS" w:cs="Arial"/>
          <w:b/>
          <w:bCs/>
        </w:rPr>
      </w:pPr>
      <w:r w:rsidRPr="00AD3E92">
        <w:rPr>
          <w:rFonts w:ascii="Trebuchet MS" w:hAnsi="Trebuchet MS" w:cs="Arial"/>
          <w:b/>
          <w:bCs/>
        </w:rPr>
        <w:t>Bianca-Lucia TOLCEA</w:t>
      </w:r>
    </w:p>
    <w:p w14:paraId="72B91915" w14:textId="3CA70301" w:rsidR="00E0022A" w:rsidRPr="00AD3E92" w:rsidRDefault="00E0022A" w:rsidP="00E0022A">
      <w:pPr>
        <w:jc w:val="both"/>
        <w:rPr>
          <w:rFonts w:ascii="Trebuchet MS" w:hAnsi="Trebuchet MS" w:cs="Arial"/>
          <w:b/>
          <w:bCs/>
        </w:rPr>
      </w:pPr>
      <w:r w:rsidRPr="00AD3E92">
        <w:rPr>
          <w:rFonts w:ascii="Trebuchet MS" w:hAnsi="Trebuchet MS" w:cs="Arial"/>
          <w:b/>
          <w:bCs/>
        </w:rPr>
        <w:t xml:space="preserve"> </w:t>
      </w:r>
      <w:proofErr w:type="spellStart"/>
      <w:r w:rsidRPr="00AD3E92">
        <w:rPr>
          <w:rFonts w:ascii="Trebuchet MS" w:hAnsi="Trebuchet MS" w:cs="Arial"/>
          <w:b/>
          <w:bCs/>
        </w:rPr>
        <w:t>Consilier</w:t>
      </w:r>
      <w:proofErr w:type="spellEnd"/>
    </w:p>
    <w:p w14:paraId="324C23F1" w14:textId="034058EF" w:rsidR="00E0022A" w:rsidRPr="00AD3E92" w:rsidRDefault="00E0022A" w:rsidP="00E0022A">
      <w:pPr>
        <w:rPr>
          <w:rFonts w:ascii="Trebuchet MS" w:hAnsi="Trebuchet MS"/>
        </w:rPr>
      </w:pPr>
    </w:p>
    <w:p w14:paraId="56A070E9" w14:textId="64187B4D" w:rsidR="00E0022A" w:rsidRPr="00AD3E92" w:rsidRDefault="00E0022A" w:rsidP="00E0022A">
      <w:pPr>
        <w:rPr>
          <w:rFonts w:ascii="Trebuchet MS" w:hAnsi="Trebuchet MS"/>
          <w:b/>
        </w:rPr>
      </w:pPr>
    </w:p>
    <w:p w14:paraId="1A3F35F5" w14:textId="226DE0E9" w:rsidR="00D12CC5" w:rsidRPr="00AD3E92" w:rsidRDefault="00E0022A" w:rsidP="00E0022A">
      <w:pPr>
        <w:rPr>
          <w:rFonts w:ascii="Trebuchet MS" w:hAnsi="Trebuchet MS"/>
          <w:b/>
        </w:rPr>
      </w:pPr>
      <w:proofErr w:type="spellStart"/>
      <w:r w:rsidRPr="00AD3E92">
        <w:rPr>
          <w:rFonts w:ascii="Trebuchet MS" w:hAnsi="Trebuchet MS"/>
          <w:b/>
        </w:rPr>
        <w:t>Avizat</w:t>
      </w:r>
      <w:proofErr w:type="spellEnd"/>
      <w:r w:rsidRPr="00AD3E92">
        <w:rPr>
          <w:rFonts w:ascii="Trebuchet MS" w:hAnsi="Trebuchet MS"/>
          <w:b/>
        </w:rPr>
        <w:t>,</w:t>
      </w:r>
    </w:p>
    <w:p w14:paraId="0416187F" w14:textId="77777777" w:rsidR="00E0022A" w:rsidRPr="00AD3E92" w:rsidRDefault="00E0022A" w:rsidP="00E0022A">
      <w:pPr>
        <w:jc w:val="both"/>
        <w:rPr>
          <w:rFonts w:ascii="Trebuchet MS" w:hAnsi="Trebuchet MS" w:cs="Arial"/>
          <w:b/>
          <w:bCs/>
        </w:rPr>
      </w:pPr>
      <w:proofErr w:type="spellStart"/>
      <w:r w:rsidRPr="00AD3E92">
        <w:rPr>
          <w:rFonts w:ascii="Trebuchet MS" w:hAnsi="Trebuchet MS" w:cs="Arial"/>
          <w:b/>
          <w:bCs/>
        </w:rPr>
        <w:t>Donca</w:t>
      </w:r>
      <w:proofErr w:type="spellEnd"/>
      <w:r w:rsidRPr="00AD3E92">
        <w:rPr>
          <w:rFonts w:ascii="Trebuchet MS" w:hAnsi="Trebuchet MS" w:cs="Arial"/>
          <w:b/>
          <w:bCs/>
        </w:rPr>
        <w:t xml:space="preserve"> TATARICI </w:t>
      </w:r>
    </w:p>
    <w:p w14:paraId="3849B2B0" w14:textId="5EB67F13" w:rsidR="00E0022A" w:rsidRPr="00AD3E92" w:rsidRDefault="00E0022A" w:rsidP="00E0022A">
      <w:pPr>
        <w:jc w:val="both"/>
        <w:rPr>
          <w:rFonts w:ascii="Trebuchet MS" w:hAnsi="Trebuchet MS" w:cs="Arial"/>
          <w:b/>
          <w:bCs/>
        </w:rPr>
      </w:pPr>
      <w:r w:rsidRPr="00AD3E92">
        <w:rPr>
          <w:rFonts w:ascii="Trebuchet MS" w:hAnsi="Trebuchet MS" w:cs="Arial"/>
          <w:b/>
          <w:bCs/>
        </w:rPr>
        <w:t xml:space="preserve"> </w:t>
      </w:r>
      <w:proofErr w:type="spellStart"/>
      <w:r w:rsidRPr="00AD3E92">
        <w:rPr>
          <w:rFonts w:ascii="Trebuchet MS" w:hAnsi="Trebuchet MS" w:cs="Arial"/>
          <w:b/>
          <w:bCs/>
        </w:rPr>
        <w:t>Șef</w:t>
      </w:r>
      <w:proofErr w:type="spellEnd"/>
      <w:r w:rsidRPr="00AD3E92">
        <w:rPr>
          <w:rFonts w:ascii="Trebuchet MS" w:hAnsi="Trebuchet MS" w:cs="Arial"/>
          <w:b/>
          <w:bCs/>
        </w:rPr>
        <w:t xml:space="preserve"> </w:t>
      </w:r>
      <w:proofErr w:type="spellStart"/>
      <w:r w:rsidRPr="00AD3E92">
        <w:rPr>
          <w:rFonts w:ascii="Trebuchet MS" w:hAnsi="Trebuchet MS" w:cs="Arial"/>
          <w:b/>
          <w:bCs/>
        </w:rPr>
        <w:t>serviciu</w:t>
      </w:r>
      <w:proofErr w:type="spellEnd"/>
      <w:r w:rsidRPr="00AD3E92">
        <w:rPr>
          <w:rFonts w:ascii="Trebuchet MS" w:hAnsi="Trebuchet MS" w:cs="Arial"/>
          <w:b/>
          <w:bCs/>
        </w:rPr>
        <w:t xml:space="preserve"> economic</w:t>
      </w:r>
    </w:p>
    <w:p w14:paraId="0605AA96" w14:textId="77777777" w:rsidR="00E0022A" w:rsidRPr="00E0022A" w:rsidRDefault="00E0022A" w:rsidP="00E0022A">
      <w:pPr>
        <w:rPr>
          <w:b/>
        </w:rPr>
      </w:pPr>
    </w:p>
    <w:sectPr w:rsidR="00E0022A" w:rsidRPr="00E0022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0472E" w14:textId="77777777" w:rsidR="00CE0A3A" w:rsidRDefault="00CE0A3A" w:rsidP="00D75AFE">
      <w:pPr>
        <w:spacing w:after="0" w:line="240" w:lineRule="auto"/>
      </w:pPr>
      <w:r>
        <w:separator/>
      </w:r>
    </w:p>
  </w:endnote>
  <w:endnote w:type="continuationSeparator" w:id="0">
    <w:p w14:paraId="36F0B9E8" w14:textId="77777777" w:rsidR="00CE0A3A" w:rsidRDefault="00CE0A3A" w:rsidP="00D7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04972" w14:textId="7ED5A342" w:rsidR="00D10DB7" w:rsidRPr="00D10DB7" w:rsidRDefault="00D10DB7" w:rsidP="00D10DB7">
    <w:pPr>
      <w:spacing w:after="0" w:line="240" w:lineRule="auto"/>
      <w:rPr>
        <w:rFonts w:ascii="Arial" w:eastAsia="Times New Roman" w:hAnsi="Arial" w:cs="Arial"/>
        <w:color w:val="000000"/>
        <w:sz w:val="16"/>
        <w:szCs w:val="16"/>
        <w:lang w:eastAsia="ro-RO"/>
      </w:rPr>
    </w:pPr>
    <w:r w:rsidRPr="00D10DB7">
      <w:rPr>
        <w:rFonts w:ascii="Arial" w:eastAsia="Times New Roman" w:hAnsi="Arial" w:cs="Arial"/>
        <w:noProof/>
        <w:color w:val="000000"/>
        <w:sz w:val="16"/>
        <w:szCs w:val="16"/>
        <w:lang w:val="en-GB" w:eastAsia="en-GB"/>
      </w:rPr>
      <w:drawing>
        <wp:inline distT="0" distB="0" distL="0" distR="0" wp14:anchorId="6435FC63" wp14:editId="0CA05B27">
          <wp:extent cx="5943600" cy="62865"/>
          <wp:effectExtent l="0" t="0" r="0" b="0"/>
          <wp:docPr id="150753799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AE47F9" w14:textId="310FAA34" w:rsidR="00D10DB7" w:rsidRPr="00D10DB7" w:rsidRDefault="00D10DB7" w:rsidP="00D10DB7">
    <w:pPr>
      <w:spacing w:after="0" w:line="240" w:lineRule="auto"/>
      <w:rPr>
        <w:rFonts w:ascii="Trebuchet MS" w:eastAsia="Times New Roman" w:hAnsi="Trebuchet MS" w:cs="Arial"/>
        <w:color w:val="000000"/>
        <w:sz w:val="16"/>
        <w:szCs w:val="16"/>
        <w:lang w:val="ro-RO" w:eastAsia="ro-RO"/>
      </w:rPr>
    </w:pPr>
    <w:r w:rsidRPr="00D10DB7">
      <w:rPr>
        <w:rFonts w:ascii="Trebuchet MS" w:eastAsia="Times New Roman" w:hAnsi="Trebuchet MS" w:cs="Arial"/>
        <w:color w:val="000000"/>
        <w:sz w:val="16"/>
        <w:szCs w:val="16"/>
        <w:lang w:val="ro-RO" w:eastAsia="ro-RO"/>
      </w:rPr>
      <w:t>OCPI TIMIŞ / str. Armoniei, Nr. 1/C, Cod poştal 300291, Timişoara, Jud. Timiş, ROMÂNIA                       Certificat SR EN ISO 9001</w:t>
    </w:r>
  </w:p>
  <w:p w14:paraId="7C0BDFB7" w14:textId="2BC86B36" w:rsidR="00D10DB7" w:rsidRPr="00D10DB7" w:rsidRDefault="00D10DB7" w:rsidP="00D10DB7">
    <w:pPr>
      <w:spacing w:after="0" w:line="240" w:lineRule="auto"/>
      <w:rPr>
        <w:rFonts w:ascii="Trebuchet MS" w:eastAsia="Times New Roman" w:hAnsi="Trebuchet MS" w:cs="Arial"/>
        <w:color w:val="000000"/>
        <w:spacing w:val="-4"/>
        <w:sz w:val="16"/>
        <w:szCs w:val="16"/>
        <w:lang w:val="pt-BR" w:eastAsia="ro-RO"/>
      </w:rPr>
    </w:pPr>
    <w:r w:rsidRPr="00D10DB7">
      <w:rPr>
        <w:rFonts w:ascii="Trebuchet MS" w:eastAsia="Times New Roman" w:hAnsi="Trebuchet MS" w:cs="Arial"/>
        <w:color w:val="000000"/>
        <w:spacing w:val="-4"/>
        <w:sz w:val="16"/>
        <w:szCs w:val="16"/>
        <w:lang w:val="ro-RO" w:eastAsia="ro-RO"/>
      </w:rPr>
      <w:t>Telefon: (0256) 20 10 89; Fax:</w:t>
    </w:r>
    <w:r w:rsidRPr="00D10DB7">
      <w:rPr>
        <w:rFonts w:ascii="Trebuchet MS" w:eastAsia="Times New Roman" w:hAnsi="Trebuchet MS" w:cs="Times New Roman"/>
        <w:color w:val="000000"/>
        <w:spacing w:val="-4"/>
        <w:sz w:val="16"/>
        <w:szCs w:val="16"/>
        <w:lang w:val="ro-RO" w:eastAsia="ro-RO"/>
      </w:rPr>
      <w:t xml:space="preserve"> </w:t>
    </w:r>
    <w:r w:rsidRPr="00D10DB7">
      <w:rPr>
        <w:rFonts w:ascii="Trebuchet MS" w:eastAsia="Times New Roman" w:hAnsi="Trebuchet MS" w:cs="Arial"/>
        <w:color w:val="000000"/>
        <w:spacing w:val="-4"/>
        <w:sz w:val="16"/>
        <w:szCs w:val="16"/>
        <w:lang w:val="ro-RO" w:eastAsia="ro-RO"/>
      </w:rPr>
      <w:t>(0256) 20 13 77</w:t>
    </w:r>
    <w:r w:rsidRPr="00D10DB7">
      <w:rPr>
        <w:rFonts w:ascii="Trebuchet MS" w:eastAsia="Times New Roman" w:hAnsi="Trebuchet MS" w:cs="Arial"/>
        <w:color w:val="000000"/>
        <w:spacing w:val="-4"/>
        <w:sz w:val="16"/>
        <w:szCs w:val="16"/>
        <w:lang w:val="pt-BR" w:eastAsia="ro-RO"/>
      </w:rPr>
      <w:t>; (0256) 36 07 17, (0256) 29 27 34;                                                     Nr. 27921/09/R</w:t>
    </w:r>
  </w:p>
  <w:p w14:paraId="6E925B86" w14:textId="77777777" w:rsidR="00D10DB7" w:rsidRPr="00D10DB7" w:rsidRDefault="00D10DB7" w:rsidP="00D10DB7">
    <w:pPr>
      <w:spacing w:after="0" w:line="240" w:lineRule="auto"/>
      <w:rPr>
        <w:rFonts w:ascii="Trebuchet MS" w:eastAsia="Times New Roman" w:hAnsi="Trebuchet MS" w:cs="Arial"/>
        <w:spacing w:val="-4"/>
        <w:sz w:val="16"/>
        <w:szCs w:val="16"/>
        <w:lang w:val="ro-RO" w:eastAsia="ro-RO"/>
      </w:rPr>
    </w:pPr>
    <w:r w:rsidRPr="00D10DB7">
      <w:rPr>
        <w:rFonts w:ascii="Trebuchet MS" w:eastAsia="Times New Roman" w:hAnsi="Trebuchet MS" w:cs="Arial"/>
        <w:color w:val="000000"/>
        <w:spacing w:val="-4"/>
        <w:sz w:val="16"/>
        <w:szCs w:val="16"/>
        <w:lang w:val="ro-RO" w:eastAsia="ro-RO"/>
      </w:rPr>
      <w:t xml:space="preserve">e-mail: tm@ancpi.ro; </w:t>
    </w:r>
    <w:hyperlink r:id="rId2" w:history="1">
      <w:r w:rsidRPr="00D10DB7">
        <w:rPr>
          <w:rFonts w:ascii="Trebuchet MS" w:eastAsia="Times New Roman" w:hAnsi="Trebuchet MS" w:cs="Arial"/>
          <w:color w:val="0000FF"/>
          <w:spacing w:val="-4"/>
          <w:sz w:val="16"/>
          <w:szCs w:val="16"/>
          <w:u w:val="single"/>
          <w:lang w:val="ro-RO" w:eastAsia="ro-RO"/>
        </w:rPr>
        <w:t>www.ancpi.ro</w:t>
      </w:r>
    </w:hyperlink>
    <w:r w:rsidRPr="00D10DB7">
      <w:rPr>
        <w:rFonts w:ascii="Trebuchet MS" w:eastAsia="Times New Roman" w:hAnsi="Trebuchet MS" w:cs="Arial"/>
        <w:color w:val="000000"/>
        <w:spacing w:val="-4"/>
        <w:sz w:val="16"/>
        <w:szCs w:val="16"/>
        <w:lang w:val="ro-RO" w:eastAsia="ro-RO"/>
      </w:rPr>
      <w:t xml:space="preserve">; </w:t>
    </w:r>
    <w:hyperlink r:id="rId3" w:history="1">
      <w:r w:rsidRPr="00D10DB7">
        <w:rPr>
          <w:rFonts w:ascii="Trebuchet MS" w:eastAsia="Times New Roman" w:hAnsi="Trebuchet MS" w:cs="Arial"/>
          <w:color w:val="0000FF"/>
          <w:spacing w:val="-4"/>
          <w:sz w:val="16"/>
          <w:szCs w:val="16"/>
          <w:u w:val="single"/>
          <w:lang w:val="ro-RO" w:eastAsia="ro-RO"/>
        </w:rPr>
        <w:t>www.ocpitimis.ro</w:t>
      </w:r>
    </w:hyperlink>
    <w:r w:rsidRPr="00D10DB7">
      <w:rPr>
        <w:rFonts w:ascii="Trebuchet MS" w:eastAsia="Times New Roman" w:hAnsi="Trebuchet MS" w:cs="Arial"/>
        <w:color w:val="000000"/>
        <w:spacing w:val="-4"/>
        <w:sz w:val="16"/>
        <w:szCs w:val="16"/>
        <w:lang w:val="ro-RO" w:eastAsia="ro-RO"/>
      </w:rPr>
      <w:t xml:space="preserve"> </w:t>
    </w:r>
  </w:p>
  <w:p w14:paraId="7FCE212E" w14:textId="77777777" w:rsidR="00D10DB7" w:rsidRPr="00D10DB7" w:rsidRDefault="00D10DB7" w:rsidP="00D10DB7">
    <w:pPr>
      <w:spacing w:after="0" w:line="240" w:lineRule="auto"/>
      <w:rPr>
        <w:rFonts w:ascii="Trebuchet MS" w:eastAsia="Times New Roman" w:hAnsi="Trebuchet MS" w:cs="Times New Roman"/>
        <w:i/>
        <w:color w:val="2E74B5"/>
        <w:sz w:val="16"/>
        <w:szCs w:val="16"/>
        <w:lang w:eastAsia="ro-RO"/>
      </w:rPr>
    </w:pPr>
    <w:r w:rsidRPr="00D10DB7">
      <w:rPr>
        <w:rFonts w:ascii="Trebuchet MS" w:eastAsia="Times New Roman" w:hAnsi="Trebuchet MS" w:cs="Times New Roman"/>
        <w:i/>
        <w:color w:val="2E74B5"/>
        <w:sz w:val="16"/>
        <w:szCs w:val="16"/>
        <w:lang w:val="ro-RO" w:eastAsia="ro-RO"/>
      </w:rPr>
      <w:t>Extrase de carte funciară pentru informare online</w:t>
    </w:r>
    <w:r w:rsidRPr="00D10DB7">
      <w:rPr>
        <w:rFonts w:ascii="Trebuchet MS" w:eastAsia="Times New Roman" w:hAnsi="Trebuchet MS" w:cs="Times New Roman"/>
        <w:i/>
        <w:color w:val="2E74B5"/>
        <w:sz w:val="16"/>
        <w:szCs w:val="16"/>
        <w:lang w:eastAsia="ro-RO"/>
      </w:rPr>
      <w:t xml:space="preserve">: </w:t>
    </w:r>
    <w:r w:rsidRPr="00D10DB7">
      <w:rPr>
        <w:rFonts w:ascii="Trebuchet MS" w:eastAsia="Times New Roman" w:hAnsi="Trebuchet MS" w:cs="Times New Roman"/>
        <w:b/>
        <w:i/>
        <w:color w:val="2E74B5"/>
        <w:sz w:val="16"/>
        <w:szCs w:val="16"/>
        <w:lang w:eastAsia="ro-RO"/>
      </w:rPr>
      <w:t>ePay.ancpi.ro</w:t>
    </w:r>
  </w:p>
  <w:p w14:paraId="005606F0" w14:textId="77777777" w:rsidR="00D10DB7" w:rsidRDefault="00D10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F174E" w14:textId="77777777" w:rsidR="00CE0A3A" w:rsidRDefault="00CE0A3A" w:rsidP="00D75AFE">
      <w:pPr>
        <w:spacing w:after="0" w:line="240" w:lineRule="auto"/>
      </w:pPr>
      <w:r>
        <w:separator/>
      </w:r>
    </w:p>
  </w:footnote>
  <w:footnote w:type="continuationSeparator" w:id="0">
    <w:p w14:paraId="531748FC" w14:textId="77777777" w:rsidR="00CE0A3A" w:rsidRDefault="00CE0A3A" w:rsidP="00D7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6589" w14:textId="76DF950B" w:rsidR="00D10DB7" w:rsidRDefault="00D10DB7" w:rsidP="00D10DB7">
    <w:pPr>
      <w:pStyle w:val="Header"/>
      <w:tabs>
        <w:tab w:val="left" w:pos="1080"/>
      </w:tabs>
      <w:ind w:left="-630"/>
      <w:rPr>
        <w:noProof/>
      </w:rPr>
    </w:pPr>
    <w:r w:rsidRPr="00AB52F3">
      <w:rPr>
        <w:noProof/>
        <w:lang w:val="en-GB" w:eastAsia="en-GB"/>
      </w:rPr>
      <w:drawing>
        <wp:inline distT="0" distB="0" distL="0" distR="0" wp14:anchorId="4AF61D8D" wp14:editId="72EDFCBC">
          <wp:extent cx="857250" cy="857250"/>
          <wp:effectExtent l="0" t="0" r="0" b="0"/>
          <wp:docPr id="11157159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94B8B">
      <w:rPr>
        <w:noProof/>
        <w:lang w:val="en-GB" w:eastAsia="en-GB"/>
      </w:rPr>
      <w:drawing>
        <wp:inline distT="0" distB="0" distL="0" distR="0" wp14:anchorId="5ED88782" wp14:editId="6D44BCFB">
          <wp:extent cx="742950" cy="828675"/>
          <wp:effectExtent l="0" t="0" r="0" b="9525"/>
          <wp:docPr id="787943542" name="Picture 1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PI_Bucure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4FEB1468" w14:textId="77777777" w:rsidR="00D10DB7" w:rsidRPr="000F7C39" w:rsidRDefault="00D10DB7" w:rsidP="00D10DB7">
    <w:pPr>
      <w:pStyle w:val="Header"/>
      <w:tabs>
        <w:tab w:val="left" w:pos="1080"/>
      </w:tabs>
      <w:ind w:left="-630"/>
      <w:rPr>
        <w:noProof/>
        <w:sz w:val="12"/>
        <w:szCs w:val="12"/>
      </w:rPr>
    </w:pPr>
    <w:r>
      <w:rPr>
        <w:noProof/>
      </w:rPr>
      <w:tab/>
      <w:t xml:space="preserve">     </w:t>
    </w:r>
    <w:r>
      <w:rPr>
        <w:rFonts w:ascii="Trajan Pro" w:hAnsi="Trajan Pro"/>
        <w:noProof/>
        <w:color w:val="1F4E79"/>
        <w:sz w:val="12"/>
        <w:szCs w:val="12"/>
      </w:rPr>
      <w:t>TIMIȘ</w:t>
    </w:r>
  </w:p>
  <w:p w14:paraId="668B8184" w14:textId="62129D6B" w:rsidR="00D75AFE" w:rsidRDefault="00D75A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93B"/>
    <w:multiLevelType w:val="hybridMultilevel"/>
    <w:tmpl w:val="5A549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78"/>
    <w:rsid w:val="00032C7A"/>
    <w:rsid w:val="00134CF6"/>
    <w:rsid w:val="00137E64"/>
    <w:rsid w:val="00152E0A"/>
    <w:rsid w:val="00195731"/>
    <w:rsid w:val="001F604F"/>
    <w:rsid w:val="00232BAA"/>
    <w:rsid w:val="00254128"/>
    <w:rsid w:val="002623C5"/>
    <w:rsid w:val="0031044E"/>
    <w:rsid w:val="003679F7"/>
    <w:rsid w:val="00401FE6"/>
    <w:rsid w:val="00435423"/>
    <w:rsid w:val="004B2DC8"/>
    <w:rsid w:val="0051588D"/>
    <w:rsid w:val="00515D78"/>
    <w:rsid w:val="00562ABA"/>
    <w:rsid w:val="005F10C4"/>
    <w:rsid w:val="006050C1"/>
    <w:rsid w:val="00612962"/>
    <w:rsid w:val="00650FB8"/>
    <w:rsid w:val="00696D1A"/>
    <w:rsid w:val="006A7F73"/>
    <w:rsid w:val="006C5ACD"/>
    <w:rsid w:val="00707AF9"/>
    <w:rsid w:val="00775663"/>
    <w:rsid w:val="007C26D7"/>
    <w:rsid w:val="007F64A1"/>
    <w:rsid w:val="0087622B"/>
    <w:rsid w:val="008854BA"/>
    <w:rsid w:val="008C308A"/>
    <w:rsid w:val="008D05FB"/>
    <w:rsid w:val="008D303B"/>
    <w:rsid w:val="008F0939"/>
    <w:rsid w:val="00953226"/>
    <w:rsid w:val="00960CF2"/>
    <w:rsid w:val="00975A8C"/>
    <w:rsid w:val="009767AC"/>
    <w:rsid w:val="00986611"/>
    <w:rsid w:val="00A066E0"/>
    <w:rsid w:val="00A12EF1"/>
    <w:rsid w:val="00A517D1"/>
    <w:rsid w:val="00A5579C"/>
    <w:rsid w:val="00A702F5"/>
    <w:rsid w:val="00AD3E92"/>
    <w:rsid w:val="00AD66A6"/>
    <w:rsid w:val="00AF19FD"/>
    <w:rsid w:val="00B070DE"/>
    <w:rsid w:val="00B4451E"/>
    <w:rsid w:val="00C03733"/>
    <w:rsid w:val="00C106EC"/>
    <w:rsid w:val="00C34783"/>
    <w:rsid w:val="00CE0A3A"/>
    <w:rsid w:val="00D10DB7"/>
    <w:rsid w:val="00D12CC5"/>
    <w:rsid w:val="00D25720"/>
    <w:rsid w:val="00D361B9"/>
    <w:rsid w:val="00D55F87"/>
    <w:rsid w:val="00D75AFE"/>
    <w:rsid w:val="00DD1E9D"/>
    <w:rsid w:val="00DF35CA"/>
    <w:rsid w:val="00E0022A"/>
    <w:rsid w:val="00E2630D"/>
    <w:rsid w:val="00E265F2"/>
    <w:rsid w:val="00E30E33"/>
    <w:rsid w:val="00E64B31"/>
    <w:rsid w:val="00ED0EC5"/>
    <w:rsid w:val="00F1375A"/>
    <w:rsid w:val="00FC501C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A8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AFE"/>
  </w:style>
  <w:style w:type="paragraph" w:styleId="Footer">
    <w:name w:val="footer"/>
    <w:basedOn w:val="Normal"/>
    <w:link w:val="FooterChar"/>
    <w:uiPriority w:val="99"/>
    <w:unhideWhenUsed/>
    <w:rsid w:val="00D7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AFE"/>
  </w:style>
  <w:style w:type="paragraph" w:styleId="BalloonText">
    <w:name w:val="Balloon Text"/>
    <w:basedOn w:val="Normal"/>
    <w:link w:val="BalloonTextChar"/>
    <w:uiPriority w:val="99"/>
    <w:semiHidden/>
    <w:unhideWhenUsed/>
    <w:rsid w:val="00D7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C12"/>
    <w:pPr>
      <w:ind w:left="720"/>
      <w:contextualSpacing/>
    </w:pPr>
  </w:style>
  <w:style w:type="paragraph" w:styleId="NoSpacing">
    <w:name w:val="No Spacing"/>
    <w:uiPriority w:val="1"/>
    <w:qFormat/>
    <w:rsid w:val="00367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AFE"/>
  </w:style>
  <w:style w:type="paragraph" w:styleId="Footer">
    <w:name w:val="footer"/>
    <w:basedOn w:val="Normal"/>
    <w:link w:val="FooterChar"/>
    <w:uiPriority w:val="99"/>
    <w:unhideWhenUsed/>
    <w:rsid w:val="00D7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AFE"/>
  </w:style>
  <w:style w:type="paragraph" w:styleId="BalloonText">
    <w:name w:val="Balloon Text"/>
    <w:basedOn w:val="Normal"/>
    <w:link w:val="BalloonTextChar"/>
    <w:uiPriority w:val="99"/>
    <w:semiHidden/>
    <w:unhideWhenUsed/>
    <w:rsid w:val="00D7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C12"/>
    <w:pPr>
      <w:ind w:left="720"/>
      <w:contextualSpacing/>
    </w:pPr>
  </w:style>
  <w:style w:type="paragraph" w:styleId="NoSpacing">
    <w:name w:val="No Spacing"/>
    <w:uiPriority w:val="1"/>
    <w:qFormat/>
    <w:rsid w:val="00367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pitimis.ro" TargetMode="External"/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User2</cp:lastModifiedBy>
  <cp:revision>13</cp:revision>
  <dcterms:created xsi:type="dcterms:W3CDTF">2025-03-05T13:03:00Z</dcterms:created>
  <dcterms:modified xsi:type="dcterms:W3CDTF">2026-04-22T13:31:00Z</dcterms:modified>
</cp:coreProperties>
</file>